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552993" w:rsidRPr="00552993" w:rsidTr="00024B99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Pr="00552993" w:rsidRDefault="00552993" w:rsidP="00552993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Pr="00552993" w:rsidRDefault="008F4F57" w:rsidP="00552993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>
              <w:rPr>
                <w:b/>
                <w:bCs/>
                <w:color w:val="auto"/>
                <w:spacing w:val="1"/>
                <w:sz w:val="32"/>
                <w:szCs w:val="32"/>
              </w:rPr>
              <w:t>В е с т н и к № 8</w:t>
            </w:r>
          </w:p>
          <w:p w:rsidR="00552993" w:rsidRPr="00552993" w:rsidRDefault="008F4F57" w:rsidP="00552993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>
              <w:rPr>
                <w:b/>
                <w:bCs/>
                <w:color w:val="auto"/>
                <w:spacing w:val="1"/>
                <w:sz w:val="32"/>
                <w:szCs w:val="32"/>
              </w:rPr>
              <w:t>от 26</w:t>
            </w:r>
            <w:r w:rsidR="00552993"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.02.2020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Pr="00552993" w:rsidRDefault="00552993" w:rsidP="00552993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УЧРЕДИТЕЛЬ:</w:t>
            </w:r>
          </w:p>
          <w:p w:rsidR="00552993" w:rsidRPr="00552993" w:rsidRDefault="00552993" w:rsidP="00552993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Администрация Новоичинского сельсовета</w:t>
            </w:r>
          </w:p>
        </w:tc>
      </w:tr>
    </w:tbl>
    <w:p w:rsidR="00552993" w:rsidRPr="00552993" w:rsidRDefault="00552993" w:rsidP="00552993">
      <w:pPr>
        <w:jc w:val="center"/>
        <w:rPr>
          <w:b/>
          <w:bCs/>
          <w:color w:val="auto"/>
          <w:spacing w:val="1"/>
          <w:sz w:val="32"/>
          <w:szCs w:val="32"/>
        </w:rPr>
      </w:pPr>
      <w:r>
        <w:tab/>
      </w:r>
      <w:r w:rsidRPr="00552993">
        <w:rPr>
          <w:b/>
          <w:bCs/>
          <w:color w:val="auto"/>
          <w:spacing w:val="1"/>
          <w:sz w:val="32"/>
          <w:szCs w:val="32"/>
        </w:rPr>
        <w:t xml:space="preserve">О ф и ц и а </w:t>
      </w:r>
      <w:proofErr w:type="gramStart"/>
      <w:r w:rsidRPr="00552993">
        <w:rPr>
          <w:b/>
          <w:bCs/>
          <w:color w:val="auto"/>
          <w:spacing w:val="1"/>
          <w:sz w:val="32"/>
          <w:szCs w:val="32"/>
        </w:rPr>
        <w:t>л ь</w:t>
      </w:r>
      <w:proofErr w:type="gramEnd"/>
      <w:r w:rsidRPr="00552993">
        <w:rPr>
          <w:b/>
          <w:bCs/>
          <w:color w:val="auto"/>
          <w:spacing w:val="1"/>
          <w:sz w:val="32"/>
          <w:szCs w:val="32"/>
        </w:rPr>
        <w:t xml:space="preserve"> н ы е  д о к у м е н т ы</w:t>
      </w:r>
    </w:p>
    <w:p w:rsidR="00552993" w:rsidRPr="00552993" w:rsidRDefault="00552993" w:rsidP="00552993">
      <w:pPr>
        <w:spacing w:after="200" w:line="276" w:lineRule="auto"/>
        <w:jc w:val="center"/>
        <w:rPr>
          <w:b/>
          <w:bCs/>
          <w:color w:val="auto"/>
          <w:spacing w:val="1"/>
          <w:sz w:val="32"/>
          <w:szCs w:val="32"/>
        </w:rPr>
      </w:pPr>
      <w:r w:rsidRPr="00552993">
        <w:rPr>
          <w:b/>
          <w:bCs/>
          <w:color w:val="auto"/>
          <w:spacing w:val="1"/>
          <w:sz w:val="32"/>
          <w:szCs w:val="32"/>
        </w:rPr>
        <w:t xml:space="preserve">Н о в о и ч и н с к о г о   с е </w:t>
      </w:r>
      <w:proofErr w:type="gramStart"/>
      <w:r w:rsidRPr="00552993">
        <w:rPr>
          <w:b/>
          <w:bCs/>
          <w:color w:val="auto"/>
          <w:spacing w:val="1"/>
          <w:sz w:val="32"/>
          <w:szCs w:val="32"/>
        </w:rPr>
        <w:t>л ь</w:t>
      </w:r>
      <w:proofErr w:type="gramEnd"/>
      <w:r w:rsidRPr="00552993">
        <w:rPr>
          <w:b/>
          <w:bCs/>
          <w:color w:val="auto"/>
          <w:spacing w:val="1"/>
          <w:sz w:val="32"/>
          <w:szCs w:val="32"/>
        </w:rPr>
        <w:t xml:space="preserve"> с о в е т а</w:t>
      </w:r>
    </w:p>
    <w:p w:rsidR="00552993" w:rsidRPr="00552993" w:rsidRDefault="00552993" w:rsidP="00552993"/>
    <w:p w:rsidR="00552993" w:rsidRDefault="00552993" w:rsidP="00552993"/>
    <w:p w:rsidR="00552993" w:rsidRDefault="00552993" w:rsidP="0055299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552993" w:rsidRDefault="00552993" w:rsidP="0055299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НОВОСИБИРСКОЙ ОБЛАСТИ </w:t>
      </w:r>
    </w:p>
    <w:p w:rsidR="00552993" w:rsidRDefault="00552993" w:rsidP="0055299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</w:t>
      </w:r>
    </w:p>
    <w:p w:rsidR="00552993" w:rsidRDefault="00552993" w:rsidP="00552993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П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О С Т А Н О В Л Е Н И Е</w:t>
      </w:r>
    </w:p>
    <w:p w:rsidR="00552993" w:rsidRDefault="00552993" w:rsidP="00552993">
      <w:pPr>
        <w:jc w:val="center"/>
        <w:rPr>
          <w:rFonts w:ascii="Arial" w:hAnsi="Arial" w:cs="Arial"/>
          <w:b/>
          <w:sz w:val="24"/>
          <w:szCs w:val="24"/>
        </w:rPr>
      </w:pPr>
    </w:p>
    <w:p w:rsidR="00552993" w:rsidRDefault="00552993" w:rsidP="0055299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село Новоичинское</w:t>
      </w:r>
    </w:p>
    <w:p w:rsidR="00552993" w:rsidRDefault="00552993" w:rsidP="00552993">
      <w:pPr>
        <w:jc w:val="center"/>
        <w:rPr>
          <w:rFonts w:ascii="Arial" w:hAnsi="Arial" w:cs="Arial"/>
          <w:b/>
          <w:sz w:val="24"/>
          <w:szCs w:val="24"/>
        </w:rPr>
      </w:pPr>
    </w:p>
    <w:p w:rsidR="00552993" w:rsidRDefault="00552993" w:rsidP="00552993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26.02.2020г.                                                                                                             № 11</w:t>
      </w:r>
    </w:p>
    <w:p w:rsidR="00552993" w:rsidRDefault="00552993" w:rsidP="00552993">
      <w:pPr>
        <w:jc w:val="center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ind w:left="5940"/>
        <w:jc w:val="right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Об утверждении порядка формирования перечня </w:t>
      </w:r>
      <w:proofErr w:type="gramStart"/>
      <w:r>
        <w:rPr>
          <w:rFonts w:ascii="Arial" w:hAnsi="Arial" w:cs="Arial"/>
          <w:b/>
          <w:bCs/>
          <w:sz w:val="24"/>
          <w:szCs w:val="24"/>
        </w:rPr>
        <w:t>налоговых</w:t>
      </w:r>
      <w:proofErr w:type="gramEnd"/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расходов Новоичинского сельсовета Куйбышевского района Новосибирской области  и оценки налоговых расходов Новоичинского  сельсовета Куйбышевского района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 соответствии со </w:t>
      </w:r>
      <w:hyperlink r:id="rId7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статьей 174.3</w:t>
        </w:r>
      </w:hyperlink>
      <w:r>
        <w:rPr>
          <w:rFonts w:ascii="Arial" w:hAnsi="Arial" w:cs="Arial"/>
          <w:sz w:val="24"/>
          <w:szCs w:val="24"/>
        </w:rPr>
        <w:t xml:space="preserve"> Бюджетного кодекса Российской Федерации, </w:t>
      </w:r>
      <w:hyperlink r:id="rId8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постановлением</w:t>
        </w:r>
      </w:hyperlink>
      <w:r>
        <w:rPr>
          <w:rFonts w:ascii="Arial" w:hAnsi="Arial" w:cs="Arial"/>
          <w:sz w:val="24"/>
          <w:szCs w:val="24"/>
        </w:rPr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администрация Новоичинского сельсовета Куйбышевского района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ПОСТАНОВЛЯЕТ: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Утвердить  прилагаемый </w:t>
      </w:r>
      <w:hyperlink r:id="rId9" w:anchor="Par34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Порядок</w:t>
        </w:r>
      </w:hyperlink>
      <w:r>
        <w:rPr>
          <w:rFonts w:ascii="Arial" w:hAnsi="Arial" w:cs="Arial"/>
          <w:sz w:val="24"/>
          <w:szCs w:val="24"/>
        </w:rPr>
        <w:t xml:space="preserve"> формирования перечня налоговых расходов Новоичинского сельсовета Куйбышевского района Новосибирской области и оценки налоговых расходов Новоичинского сельсовета Куйбышевского района Новосибирской области (далее - Порядок).</w:t>
      </w:r>
    </w:p>
    <w:p w:rsidR="00552993" w:rsidRDefault="00552993" w:rsidP="00552993">
      <w:pPr>
        <w:widowControl w:val="0"/>
        <w:autoSpaceDE w:val="0"/>
        <w:autoSpaceDN w:val="0"/>
        <w:adjustRightInd w:val="0"/>
        <w:outlineLvl w:val="0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2. </w:t>
      </w:r>
      <w:bookmarkStart w:id="0" w:name="sub_3"/>
      <w:r>
        <w:rPr>
          <w:rFonts w:ascii="Arial" w:hAnsi="Arial" w:cs="Arial"/>
          <w:color w:val="auto"/>
          <w:sz w:val="24"/>
          <w:szCs w:val="24"/>
        </w:rPr>
        <w:t xml:space="preserve">Постановление вступает в силу со дня его официального опубликования и распространяется на </w:t>
      </w:r>
      <w:proofErr w:type="gramStart"/>
      <w:r>
        <w:rPr>
          <w:rFonts w:ascii="Arial" w:hAnsi="Arial" w:cs="Arial"/>
          <w:color w:val="auto"/>
          <w:sz w:val="24"/>
          <w:szCs w:val="24"/>
        </w:rPr>
        <w:t>правоотношения</w:t>
      </w:r>
      <w:proofErr w:type="gramEnd"/>
      <w:r>
        <w:rPr>
          <w:rFonts w:ascii="Arial" w:hAnsi="Arial" w:cs="Arial"/>
          <w:color w:val="auto"/>
          <w:sz w:val="24"/>
          <w:szCs w:val="24"/>
        </w:rPr>
        <w:t xml:space="preserve"> возникшие с 01.01.2020 года. </w:t>
      </w:r>
      <w:bookmarkEnd w:id="0"/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10" w:history="1">
        <w:r>
          <w:rPr>
            <w:rStyle w:val="a3"/>
            <w:rFonts w:ascii="Arial" w:hAnsi="Arial" w:cs="Arial"/>
            <w:sz w:val="24"/>
            <w:szCs w:val="24"/>
          </w:rPr>
          <w:t>http://</w:t>
        </w:r>
        <w:proofErr w:type="spellStart"/>
        <w:r>
          <w:rPr>
            <w:rStyle w:val="a3"/>
            <w:rFonts w:ascii="Arial" w:hAnsi="Arial" w:cs="Arial"/>
            <w:sz w:val="24"/>
            <w:szCs w:val="24"/>
            <w:lang w:val="en-US"/>
          </w:rPr>
          <w:t>novoitshinsk</w:t>
        </w:r>
        <w:proofErr w:type="spellEnd"/>
        <w:r>
          <w:rPr>
            <w:rStyle w:val="a3"/>
            <w:rFonts w:ascii="Arial" w:hAnsi="Arial" w:cs="Arial"/>
            <w:sz w:val="24"/>
            <w:szCs w:val="24"/>
          </w:rPr>
          <w:t>.</w:t>
        </w:r>
        <w:r>
          <w:rPr>
            <w:rStyle w:val="a3"/>
            <w:rFonts w:ascii="Arial" w:hAnsi="Arial" w:cs="Arial"/>
            <w:sz w:val="24"/>
            <w:szCs w:val="24"/>
            <w:lang w:val="en-US"/>
          </w:rPr>
          <w:t>n</w:t>
        </w:r>
        <w:r>
          <w:rPr>
            <w:rStyle w:val="a3"/>
            <w:rFonts w:ascii="Arial" w:hAnsi="Arial" w:cs="Arial"/>
            <w:sz w:val="24"/>
            <w:szCs w:val="24"/>
          </w:rPr>
          <w:t>so.ru</w:t>
        </w:r>
      </w:hyperlink>
      <w:r>
        <w:rPr>
          <w:rFonts w:ascii="Arial" w:hAnsi="Arial" w:cs="Arial"/>
          <w:b/>
          <w:bCs/>
          <w:sz w:val="24"/>
          <w:szCs w:val="24"/>
        </w:rPr>
        <w:t>.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proofErr w:type="gramStart"/>
      <w:r>
        <w:rPr>
          <w:rFonts w:ascii="Arial" w:hAnsi="Arial" w:cs="Arial"/>
          <w:sz w:val="24"/>
          <w:szCs w:val="24"/>
        </w:rPr>
        <w:t>Контроль за</w:t>
      </w:r>
      <w:proofErr w:type="gramEnd"/>
      <w:r>
        <w:rPr>
          <w:rFonts w:ascii="Arial" w:hAnsi="Arial" w:cs="Arial"/>
          <w:sz w:val="24"/>
          <w:szCs w:val="24"/>
        </w:rPr>
        <w:t xml:space="preserve"> исполнением постановления оставляю за собой.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Новоичинского сельсовета </w:t>
      </w:r>
    </w:p>
    <w:p w:rsidR="00552993" w:rsidRDefault="00552993" w:rsidP="005529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Куйбышевского района Новосибирской области                              Н.О. Кущенко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</w:t>
      </w:r>
    </w:p>
    <w:p w:rsidR="00552993" w:rsidRDefault="00552993" w:rsidP="00552993">
      <w:pPr>
        <w:autoSpaceDE w:val="0"/>
        <w:autoSpaceDN w:val="0"/>
        <w:adjustRightInd w:val="0"/>
        <w:jc w:val="right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постановлению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администрации 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Новоичинского сельсовета 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Куйбышевского района 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Новосибирской области 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26.02.2020 № 11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bookmarkStart w:id="1" w:name="Par34"/>
      <w:bookmarkEnd w:id="1"/>
      <w:r>
        <w:rPr>
          <w:rFonts w:ascii="Arial" w:hAnsi="Arial" w:cs="Arial"/>
          <w:bCs/>
          <w:sz w:val="24"/>
          <w:szCs w:val="24"/>
        </w:rPr>
        <w:t>Порядок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формирования перечня налоговых расходов 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Новоичинского сельсовета Куйбышевского района Новосибирской области</w:t>
      </w:r>
      <w:r>
        <w:rPr>
          <w:rFonts w:ascii="Arial" w:hAnsi="Arial" w:cs="Arial"/>
          <w:bCs/>
          <w:sz w:val="24"/>
          <w:szCs w:val="24"/>
        </w:rPr>
        <w:t xml:space="preserve"> и оценки налоговых расходов </w:t>
      </w:r>
      <w:r>
        <w:rPr>
          <w:rFonts w:ascii="Arial" w:hAnsi="Arial" w:cs="Arial"/>
          <w:sz w:val="24"/>
          <w:szCs w:val="24"/>
        </w:rPr>
        <w:t>Новоичинского сельсовета Куйбышевского района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I. Общие положения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Настоящий Порядок определяет процедуры формирования перечня налоговых расходов Новоичинского сельсовета Куйбышевского района Новосибирской области и оценки налоговых расходов Новоичинского сельсовета Куйбышевского района Новосибирской области (далее – муниципальное образование).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В целях настоящего Порядка применяются следующие понятия и термины: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налоговые расходы муниципального образования (далее - налоговые расходы муниципального образования)  - выпадающие доходы бюджета муниципального образования (далее - местный бюджет), обусловленные налоговыми льготами, освобождениями и иными преференциями по налогам (далее - льготы), предусмотренными в качестве мер  поддержки в соответствии с целями муниципальных программ и (или) целями социально-экономической политики муниципального образования, не относящимися к муниципальным  программам;</w:t>
      </w:r>
      <w:proofErr w:type="gramEnd"/>
    </w:p>
    <w:p w:rsidR="00552993" w:rsidRDefault="00D13A68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hyperlink r:id="rId11" w:anchor="Par177" w:history="1">
        <w:proofErr w:type="gramStart"/>
        <w:r w:rsidR="00552993">
          <w:rPr>
            <w:rStyle w:val="a3"/>
            <w:rFonts w:ascii="Arial" w:hAnsi="Arial" w:cs="Arial"/>
            <w:sz w:val="24"/>
            <w:szCs w:val="24"/>
            <w:u w:val="none"/>
          </w:rPr>
          <w:t>перечень</w:t>
        </w:r>
      </w:hyperlink>
      <w:r w:rsidR="00552993">
        <w:rPr>
          <w:rFonts w:ascii="Arial" w:hAnsi="Arial" w:cs="Arial"/>
          <w:sz w:val="24"/>
          <w:szCs w:val="24"/>
        </w:rPr>
        <w:t xml:space="preserve"> налоговых расходов муниципального образования - документ, содержащий сведения о распределении налоговых расходов муниципального образования в соответствии с целями муниципальных программ муниципального образования (далее - муниципальных программ), структурных элементов муниципальных программ и (или) целями социально-экономической политики муниципального образования, не относящимися к муниципальным программам Новосибирской области, а также о кураторах налоговых расходов, формируемый финансовым органом муниципального образования (далее - финансовый орган) по форме согласно</w:t>
      </w:r>
      <w:proofErr w:type="gramEnd"/>
      <w:r w:rsidR="00552993">
        <w:rPr>
          <w:rFonts w:ascii="Arial" w:hAnsi="Arial" w:cs="Arial"/>
          <w:sz w:val="24"/>
          <w:szCs w:val="24"/>
        </w:rPr>
        <w:t xml:space="preserve"> приложению N 1 к настоящему Порядку;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куратор налогового расхода – администрация муниципального образования (иной орган местного самоуправления, организация), ответственная в соответствии с полномочиями, установленными нормативными правовыми муниципального образования, за достижение соответствующих налоговому расходу муниципального образования целей муниципальной  программы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  <w:proofErr w:type="gramEnd"/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плательщики - плательщики налогов;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нормативные характеристики налоговых расходов муниципального образования - сведения о положениях нормативных правовых актов муниципального образования, которыми предусматриваются льготы, </w:t>
      </w:r>
      <w:r>
        <w:rPr>
          <w:rFonts w:ascii="Arial" w:hAnsi="Arial" w:cs="Arial"/>
          <w:sz w:val="24"/>
          <w:szCs w:val="24"/>
        </w:rPr>
        <w:lastRenderedPageBreak/>
        <w:t xml:space="preserve">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r:id="rId12" w:anchor="Par221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перечню</w:t>
        </w:r>
      </w:hyperlink>
      <w:r>
        <w:rPr>
          <w:rFonts w:ascii="Arial" w:hAnsi="Arial" w:cs="Arial"/>
          <w:sz w:val="24"/>
          <w:szCs w:val="24"/>
        </w:rPr>
        <w:t xml:space="preserve"> согласно приложению N 2 к настоящему Порядку;</w:t>
      </w:r>
      <w:proofErr w:type="gramEnd"/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оценка налоговых расходов муниципального образования - комплекс мероприятий по оценке объемов налоговых расходов муниципального образования, обусловленных льготами, предоставленными плательщикам, а также по оценке эффективности налоговых расходов муниципального образования;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оценка объемов налоговых расходов муниципального образования - определение объемов выпадающих доходов местного бюджета, обусловленных льготами, предоставленными плательщикам;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оценка эффективности налоговых расходов муниципального образования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 муниципального образования;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структурный элемент муниципальной программы - основное (</w:t>
      </w:r>
      <w:proofErr w:type="spellStart"/>
      <w:r>
        <w:rPr>
          <w:rFonts w:ascii="Arial" w:hAnsi="Arial" w:cs="Arial"/>
          <w:sz w:val="24"/>
          <w:szCs w:val="24"/>
        </w:rPr>
        <w:t>общепрограммное</w:t>
      </w:r>
      <w:proofErr w:type="spellEnd"/>
      <w:r>
        <w:rPr>
          <w:rFonts w:ascii="Arial" w:hAnsi="Arial" w:cs="Arial"/>
          <w:sz w:val="24"/>
          <w:szCs w:val="24"/>
        </w:rPr>
        <w:t>) мероприятие муниципальной  программы;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социальные налоговые расходы муниципального образования - целевая категория налоговых расходов муниципального образования, обусловленных необходимостью обеспечения социальной защиты (поддержки) населения;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стимулирующие налоговые расходы муниципального образования - целевая категория налоговых расходов муниципального образования,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технические налоговые расходы муниципального образования - целевая категория налоговых расходов муниципального образования,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фискальные характеристики налоговых расходов муниципального образования  - сведения об объеме льгот, предоставленных плательщикам, о численности получателей льгот, а также иные характеристики, предусмотренные </w:t>
      </w:r>
      <w:hyperlink r:id="rId13" w:anchor="Par221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приложением N 2</w:t>
        </w:r>
      </w:hyperlink>
      <w:r>
        <w:rPr>
          <w:rFonts w:ascii="Arial" w:hAnsi="Arial" w:cs="Arial"/>
          <w:sz w:val="24"/>
          <w:szCs w:val="24"/>
        </w:rPr>
        <w:t xml:space="preserve"> к настоящему Порядку;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целевые характеристики налогового расхода муниципального образования - сведения о целях предоставления, показателях (индикаторах) достижения целей предоставления льготы, а также иные характеристики, предусмотренные </w:t>
      </w:r>
      <w:hyperlink r:id="rId14" w:anchor="Par221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приложением N 2</w:t>
        </w:r>
      </w:hyperlink>
      <w:r>
        <w:rPr>
          <w:rFonts w:ascii="Arial" w:hAnsi="Arial" w:cs="Arial"/>
          <w:sz w:val="24"/>
          <w:szCs w:val="24"/>
        </w:rPr>
        <w:t xml:space="preserve"> к настоящему Порядку;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программные налоговые расходы - налоговые расходы, соответствующие целям и задачам муниципальных программ;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непрограммные налоговые расходы - налоговые расходы, не относящиеся к муниципальным программам;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нераспределенные налоговые расходы - налоговые расходы, реализуемые в рамках нескольких муниципальных программ.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В целях осуществления оценки налоговых расходов муниципального образования финансовый орган муниципального образования: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 формирует перечень налоговых расходов муниципального образования;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 принимает нормативный правовой акт, предусматривающий: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а) типовую форму представления куратором налогового расхода муниципального образования, результатов оценки эффективности налогового расхода муниципального образования;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б) типовую форму сводного отчета о результатах оценки эффективности налоговых расходов муниципального образования;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 обобщает результаты оценки эффективности налоговых расходов муниципального образования, проводимой кураторами налоговых расходов муниципального образования, выявляет неэффективные налоговые расходы муниципального образования;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4) обеспечивает получение и свод информации от главных администраторов доходов местного бюджета о фискальных характеристиках налоговых расходов муниципального образования, необходимой для проведения их оценки, доводит указанную информацию до кураторов налоговых расходов муниципального образования в соответствии со сроками, установленными в </w:t>
      </w:r>
      <w:hyperlink r:id="rId15" w:anchor="Par96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пункте 13</w:t>
        </w:r>
      </w:hyperlink>
      <w:r>
        <w:rPr>
          <w:rFonts w:ascii="Arial" w:hAnsi="Arial" w:cs="Arial"/>
          <w:sz w:val="24"/>
          <w:szCs w:val="24"/>
        </w:rPr>
        <w:t xml:space="preserve"> настоящего Порядка.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В целях оценки налоговых расходов муниципального образования кураторы налоговых расходов: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 представляют сведения для формирования перечня налоговых расходов муниципального образования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Отнесение налоговых расходов муниципального образования к муниципальным программам   осуществляется исходя из целей муниципальных программ муниципального образования, структурных элементов муниципальных программ _ и (или) целей социально-экономической политики муниципального образования, не относящихся к муниципальным программам.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 осуществляют оценку эффективности налоговых расходов муниципального образования и направляют результаты такой оценки в финансовый орган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II. Формирование перечня </w:t>
      </w:r>
      <w:proofErr w:type="gramStart"/>
      <w:r>
        <w:rPr>
          <w:rFonts w:ascii="Arial" w:hAnsi="Arial" w:cs="Arial"/>
          <w:b/>
          <w:bCs/>
          <w:sz w:val="24"/>
          <w:szCs w:val="24"/>
        </w:rPr>
        <w:t>налоговых</w:t>
      </w:r>
      <w:proofErr w:type="gramEnd"/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расходов муниципального образования 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5. Проект </w:t>
      </w:r>
      <w:hyperlink r:id="rId16" w:anchor="Par177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перечня</w:t>
        </w:r>
      </w:hyperlink>
      <w:r>
        <w:rPr>
          <w:rFonts w:ascii="Arial" w:hAnsi="Arial" w:cs="Arial"/>
          <w:sz w:val="24"/>
          <w:szCs w:val="24"/>
        </w:rPr>
        <w:t xml:space="preserve"> налоговых расходов муниципального образования на очередной финансовый год и плановый период (далее - проект перечня налоговых расходов) формируется финансовым органом муниципального образования ежегодно до 25 марта по форме согласно приложению N 1 к настоящему Порядку.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Проект перечня налоговых расходов с заполненной информацией по графам 1 - 5 направляется финансовым органом муниципального образования на согласование ответственным исполнителям муниципальных программ, а также администрацию (иные органы местного самоуправления, организации), которые предлагаются финансовым органом муниципального образования к определению в качестве кураторов налоговых расходов (далее - предлагаемые кураторы налоговых расходов).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bookmarkStart w:id="2" w:name="Par78"/>
      <w:bookmarkEnd w:id="2"/>
      <w:r>
        <w:rPr>
          <w:rFonts w:ascii="Arial" w:hAnsi="Arial" w:cs="Arial"/>
          <w:sz w:val="24"/>
          <w:szCs w:val="24"/>
        </w:rPr>
        <w:t xml:space="preserve">6. </w:t>
      </w:r>
      <w:proofErr w:type="gramStart"/>
      <w:r>
        <w:rPr>
          <w:rFonts w:ascii="Arial" w:hAnsi="Arial" w:cs="Arial"/>
          <w:sz w:val="24"/>
          <w:szCs w:val="24"/>
        </w:rPr>
        <w:t xml:space="preserve">Ответственные исполнители муниципальных программ, предлагаемые кураторы налоговых расходов в срок до 10 апреля рассматривают проект перечня налоговых расходов на предмет предлагаемого распределения налоговых </w:t>
      </w:r>
      <w:r>
        <w:rPr>
          <w:rFonts w:ascii="Arial" w:hAnsi="Arial" w:cs="Arial"/>
          <w:sz w:val="24"/>
          <w:szCs w:val="24"/>
        </w:rPr>
        <w:lastRenderedPageBreak/>
        <w:t>расходов муниципального образования, а также определяют распределение налоговых расходов муниципального образования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 программам.</w:t>
      </w:r>
      <w:proofErr w:type="gramEnd"/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Ответственными исполнителями муниципальных программ, предлагаемыми кураторами налоговых расходов заполняются графы 6 - 7 проекта перечня налоговых расходов. Данная информация направляется в финансовый орган муниципального образования в течение срока, указанного в </w:t>
      </w:r>
      <w:hyperlink r:id="rId17" w:anchor="Par78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абзаце первом</w:t>
        </w:r>
      </w:hyperlink>
      <w:r>
        <w:rPr>
          <w:rFonts w:ascii="Arial" w:hAnsi="Arial" w:cs="Arial"/>
          <w:sz w:val="24"/>
          <w:szCs w:val="24"/>
        </w:rPr>
        <w:t xml:space="preserve"> настоящего пункта, совместно с замечаниями и предложениями по уточнению проекта перечня налоговых расходов, при их наличии. В случае если указанные замечания и предложения предполагают изменение предложенного финансовым органом муниципального образования куратора налогового расхода, замечания и предложения подлежат согласованию с новым предлагаемым куратором налогового расхода и направлению в финансовый орган муниципального образования в течение срока, указанного в абзаце первом настоящего пункта.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 случае если указанные замечания и предложения не направлены в финансовый орган муниципального образования в течение срока, указанного в </w:t>
      </w:r>
      <w:hyperlink r:id="rId18" w:anchor="Par78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абзаце первом</w:t>
        </w:r>
      </w:hyperlink>
      <w:r>
        <w:rPr>
          <w:rFonts w:ascii="Arial" w:hAnsi="Arial" w:cs="Arial"/>
          <w:sz w:val="24"/>
          <w:szCs w:val="24"/>
        </w:rPr>
        <w:t xml:space="preserve"> настоящего пункта, проект перечня налоговых расходов считается согласованным в соответствующей части.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Согласование проекта перечня налоговых расходов в части позиций, изложенных идентично позициям перечня налоговых расходов муниципального образования на текущий финансовый год и плановый период, не требуется, за исключением случаев внесения изменений в перечень муниципальных программ, структурные элементы муниципальных программ и (или) случаев изменения полномочий предлагаемых кураторов налогового расхода.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 наличии разногласий по проекту перечня налоговых расходов финансовый орган муниципального образования обеспечивает проведение согласительных совещаний с соответствующими предлагаемыми кураторами налогового расхода до 20 апреля. Разногласия, не урегулированные по результатам согласительных совещаний, до 30 апреля рассматриваются главой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Перечень налоговых расходов муниципального образования утверждается нормативным правовым актом администрации   и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его утверждения.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8. </w:t>
      </w:r>
      <w:proofErr w:type="gramStart"/>
      <w:r>
        <w:rPr>
          <w:rFonts w:ascii="Arial" w:hAnsi="Arial" w:cs="Arial"/>
          <w:sz w:val="24"/>
          <w:szCs w:val="24"/>
        </w:rPr>
        <w:t>В случае внесения в текущем финансовом году изменений в перечень муниципальных программ, 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муниципального образования, кураторы налоговых расходов не позднее 10 рабочих дней со дня внесения соответствующих изменений направляют в финансовый орган муниципального образования соответствующую информацию для уточнения</w:t>
      </w:r>
      <w:proofErr w:type="gramEnd"/>
      <w:r>
        <w:rPr>
          <w:rFonts w:ascii="Arial" w:hAnsi="Arial" w:cs="Arial"/>
          <w:sz w:val="24"/>
          <w:szCs w:val="24"/>
        </w:rPr>
        <w:t xml:space="preserve"> финансовым органом муниципального образования перечня налоговых расходов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9. Перечень налоговых расходов муниципального образования с внесенными в него изменениями формируется до 1 октября текущего финансового года и подлежит уточнению в течение 3 месяцев после принятия решения о бюджете муниципального образования на очередной финансовый год и плановый период.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Уточненный перечень налоговых расходов муниципального образования размещается на официальном сайте администрации муниципального </w:t>
      </w:r>
      <w:r>
        <w:rPr>
          <w:rFonts w:ascii="Arial" w:hAnsi="Arial" w:cs="Arial"/>
          <w:sz w:val="24"/>
          <w:szCs w:val="24"/>
        </w:rPr>
        <w:lastRenderedPageBreak/>
        <w:t>образования в информационно-телекоммуникационной сети "Интернет" в течение 3 рабочих дней со дня вступления в силу решения о бюджете муниципального образования на очередной финансовый год и плановый период.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III. Формирование информации о </w:t>
      </w:r>
      <w:proofErr w:type="gramStart"/>
      <w:r>
        <w:rPr>
          <w:rFonts w:ascii="Arial" w:hAnsi="Arial" w:cs="Arial"/>
          <w:b/>
          <w:bCs/>
          <w:sz w:val="24"/>
          <w:szCs w:val="24"/>
        </w:rPr>
        <w:t>нормативных</w:t>
      </w:r>
      <w:proofErr w:type="gramEnd"/>
      <w:r>
        <w:rPr>
          <w:rFonts w:ascii="Arial" w:hAnsi="Arial" w:cs="Arial"/>
          <w:b/>
          <w:bCs/>
          <w:sz w:val="24"/>
          <w:szCs w:val="24"/>
        </w:rPr>
        <w:t>,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целевых и фискальных </w:t>
      </w:r>
      <w:proofErr w:type="gramStart"/>
      <w:r>
        <w:rPr>
          <w:rFonts w:ascii="Arial" w:hAnsi="Arial" w:cs="Arial"/>
          <w:b/>
          <w:bCs/>
          <w:sz w:val="24"/>
          <w:szCs w:val="24"/>
        </w:rPr>
        <w:t>характеристиках</w:t>
      </w:r>
      <w:proofErr w:type="gramEnd"/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налоговых расходов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Порядок оценки налоговых расходов муниципального образования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10. </w:t>
      </w:r>
      <w:proofErr w:type="gramStart"/>
      <w:r>
        <w:rPr>
          <w:rFonts w:ascii="Arial" w:hAnsi="Arial" w:cs="Arial"/>
          <w:sz w:val="24"/>
          <w:szCs w:val="24"/>
        </w:rPr>
        <w:t>В целях оценки налоговых расходов муниципального образования главные администраторы доходов местного  бюджета по запросу финансового органа муниципального образования  представляют в финансовый орган муниципального образования информацию о фискальных характеристиках налоговых расходов муниципального образования за отчетный финансовый год, а также информацию о стимулирующих налоговых расходах муниципального образования за 6 лет, предшествующих отчетному финансовому году.</w:t>
      </w:r>
      <w:proofErr w:type="gramEnd"/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11. Оценка эффективности налоговых расходов муниципального образования осуществляется куратором налогового расхода в соответствии с методикой оценки эффективности налоговых расходов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12. Методики оценки эффективности налоговых расходов муниципального образования разрабатываются и утверждаются правовыми актами кураторов налоговых расходов.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bookmarkStart w:id="3" w:name="Par96"/>
      <w:bookmarkEnd w:id="3"/>
      <w:r>
        <w:rPr>
          <w:rFonts w:ascii="Arial" w:hAnsi="Arial" w:cs="Arial"/>
          <w:sz w:val="24"/>
          <w:szCs w:val="24"/>
        </w:rPr>
        <w:t xml:space="preserve">13. В целях </w:t>
      </w:r>
      <w:proofErr w:type="gramStart"/>
      <w:r>
        <w:rPr>
          <w:rFonts w:ascii="Arial" w:hAnsi="Arial" w:cs="Arial"/>
          <w:sz w:val="24"/>
          <w:szCs w:val="24"/>
        </w:rPr>
        <w:t>проведения оценки эффективности налоговых расходов муниципального образования</w:t>
      </w:r>
      <w:proofErr w:type="gramEnd"/>
      <w:r>
        <w:rPr>
          <w:rFonts w:ascii="Arial" w:hAnsi="Arial" w:cs="Arial"/>
          <w:sz w:val="24"/>
          <w:szCs w:val="24"/>
        </w:rPr>
        <w:t xml:space="preserve"> финансовый орган муниципального образования  на основании информации главных 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 сведения о количестве плательщиков, воспользовавшихся льготами;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bookmarkStart w:id="4" w:name="Par102"/>
      <w:bookmarkEnd w:id="4"/>
      <w:r>
        <w:rPr>
          <w:rFonts w:ascii="Arial" w:hAnsi="Arial" w:cs="Arial"/>
          <w:sz w:val="24"/>
          <w:szCs w:val="24"/>
        </w:rPr>
        <w:t>2) в срок до 25 июля - сведения об объеме льгот за отчетный финансовый год, а также по стимулирующим налоговым расходам муниципального образования сведения о налогах, задекларированных для уплаты плательщиками налогов, имеющими право на льготы, в отчетном году.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14. Оценка эффективности налоговых расходов муниципального образования осуществляется кураторами соответствующих налоговых расходов и включает: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 оценку целесообразности налоговых расходов муниципального образования;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 оценку результативности налоговых расходов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bookmarkStart w:id="5" w:name="Par106"/>
      <w:bookmarkEnd w:id="5"/>
      <w:r>
        <w:rPr>
          <w:rFonts w:ascii="Arial" w:hAnsi="Arial" w:cs="Arial"/>
          <w:sz w:val="24"/>
          <w:szCs w:val="24"/>
        </w:rPr>
        <w:t>15. Критериями целесообразности налоговых расходов муниципального образования являются: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 соответствие налоговых расходов муниципального образования целям муниципальных программ,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 Новосибирской области;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2) востребованность плательщиками предоставленных льгот, </w:t>
      </w:r>
      <w:proofErr w:type="gramStart"/>
      <w:r>
        <w:rPr>
          <w:rFonts w:ascii="Arial" w:hAnsi="Arial" w:cs="Arial"/>
          <w:sz w:val="24"/>
          <w:szCs w:val="24"/>
        </w:rPr>
        <w:t>которая</w:t>
      </w:r>
      <w:proofErr w:type="gramEnd"/>
      <w:r>
        <w:rPr>
          <w:rFonts w:ascii="Arial" w:hAnsi="Arial" w:cs="Arial"/>
          <w:sz w:val="24"/>
          <w:szCs w:val="24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плательщиков, за пятилетний период.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При необходимости кураторами налоговых расходов могут быть установлены иные критерии целесообразности предоставления льгот для плательщиков.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16. В случае несоответствия налоговых расходов муниципального образования  хотя бы одному из критериев, указанных в </w:t>
      </w:r>
      <w:hyperlink r:id="rId19" w:anchor="Par106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пункте 15</w:t>
        </w:r>
      </w:hyperlink>
      <w:r>
        <w:rPr>
          <w:rFonts w:ascii="Arial" w:hAnsi="Arial" w:cs="Arial"/>
          <w:sz w:val="24"/>
          <w:szCs w:val="24"/>
        </w:rPr>
        <w:t xml:space="preserve"> настоящего Порядка, куратору налогового расхода муниципального образования  необходимо представить в финансовый орган муниципального образования предложения о сохранении (уточнении, отмене) льгот для плательщиков.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17. В качестве критерия результативности налогового расхода муниципального образования определяется как минимум один показатель (индикатор)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либо иной показатель (индикатор), на значение которого оказывают влияние налоговые расходы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 муниципального образования,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18. Оценка результативности налоговых расходов муниципального образования  включает оценку бюджетной эффективности налоговых расходов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19. В целях оценки бюджетной эффективности налоговых расходов муниципального образования осуществляются сравнительный анализ результативности предоставления льгот и результативности </w:t>
      </w:r>
      <w:proofErr w:type="gramStart"/>
      <w:r>
        <w:rPr>
          <w:rFonts w:ascii="Arial" w:hAnsi="Arial" w:cs="Arial"/>
          <w:sz w:val="24"/>
          <w:szCs w:val="24"/>
        </w:rPr>
        <w:t>применения альтернативных механизмов достижения целей муниципальной программы</w:t>
      </w:r>
      <w:proofErr w:type="gramEnd"/>
      <w:r>
        <w:rPr>
          <w:rFonts w:ascii="Arial" w:hAnsi="Arial" w:cs="Arial"/>
          <w:sz w:val="24"/>
          <w:szCs w:val="24"/>
        </w:rPr>
        <w:t xml:space="preserve"> и (или) целей социально-экономической политики муниципального образования, не относящихся к муниципальным  программам, а также оценка совокупного бюджетного эффекта (самоокупаемости) стимулирующих налоговых расходов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bookmarkStart w:id="6" w:name="Par115"/>
      <w:bookmarkEnd w:id="6"/>
      <w:r>
        <w:rPr>
          <w:rFonts w:ascii="Arial" w:hAnsi="Arial" w:cs="Arial"/>
          <w:sz w:val="24"/>
          <w:szCs w:val="24"/>
        </w:rPr>
        <w:t xml:space="preserve">20. </w:t>
      </w:r>
      <w:proofErr w:type="gramStart"/>
      <w:r>
        <w:rPr>
          <w:rFonts w:ascii="Arial" w:hAnsi="Arial" w:cs="Arial"/>
          <w:sz w:val="24"/>
          <w:szCs w:val="24"/>
        </w:rPr>
        <w:t>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 программы и (или) целей социально-экономической политики муниципального образования, не относящихся к муниципальным программам, и объемов предоставленных льгот (расчет прироста показателя (индикатора) муниципальной  программы и (или) достижения целей социально-экономической политики муниципального образования, не относящихся к муниципальным программам, на 1 рубль налоговых</w:t>
      </w:r>
      <w:proofErr w:type="gramEnd"/>
      <w:r>
        <w:rPr>
          <w:rFonts w:ascii="Arial" w:hAnsi="Arial" w:cs="Arial"/>
          <w:sz w:val="24"/>
          <w:szCs w:val="24"/>
        </w:rPr>
        <w:t xml:space="preserve"> расходов муниципального образования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программам, могут учитываться в том числе: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предоставление муниципальных гарантий муниципального образования  по обязательствам плательщиков, имеющих право на льготы;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21. В целях оценки бюджетной эффективности стимулирующих налоговых расходов муниципального образования, обусловленных льготами, по налогу на прибыль организаций и налогу на имущество организаций наряду со сравнительным анализом, указанным в </w:t>
      </w:r>
      <w:hyperlink r:id="rId20" w:anchor="Par115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пункте 20</w:t>
        </w:r>
      </w:hyperlink>
      <w:r>
        <w:rPr>
          <w:rFonts w:ascii="Arial" w:hAnsi="Arial" w:cs="Arial"/>
          <w:sz w:val="24"/>
          <w:szCs w:val="24"/>
        </w:rPr>
        <w:t xml:space="preserve"> настоящего Порядка, рассчитывается оценка совокупного бюджетного эффекта (самоокупаемости) указанных налоговых расходов в соответствии с </w:t>
      </w:r>
      <w:hyperlink r:id="rId21" w:anchor="Par122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пунктом 22</w:t>
        </w:r>
      </w:hyperlink>
      <w:r>
        <w:rPr>
          <w:rFonts w:ascii="Arial" w:hAnsi="Arial" w:cs="Arial"/>
          <w:sz w:val="24"/>
          <w:szCs w:val="24"/>
        </w:rPr>
        <w:t xml:space="preserve"> настоящего Порядка. Показатель совокупного бюджетного эффекта (самоокупаемости) является одним из критериев для определения результативности налоговых расходов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Оценка совокупного бюджетного эффекта (самоокупаемости) стимулирующих налоговых расходов муниципального образования определяется отдельно по каждому налоговому расходу муниципального образования. В случае если для отдельных категорий плательщиков, имеющих право на льготы, предоставлены льготы по нескольким видам налогов, оценка совокупного бюджетного эффекта (самоокупаемости) налоговых расходов муниципального образования определяется в целом по указанной категории плательщиков.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bookmarkStart w:id="7" w:name="Par122"/>
      <w:bookmarkEnd w:id="7"/>
      <w:r>
        <w:rPr>
          <w:rFonts w:ascii="Arial" w:hAnsi="Arial" w:cs="Arial"/>
          <w:sz w:val="24"/>
          <w:szCs w:val="24"/>
        </w:rPr>
        <w:t>22. Оценка совокупного бюджетного эффекта (самоокупаемости) стимулирующих налоговых расходов муниципального образования  определяется за период с начала действия для плательщиков соответствующих льгот или за 5 отчетных лет, а в случае, если указанные льготы действуют более 6 лет, - на день проведения оценки эффективности налогового расхода муниципального образования  (E) по следующей формуле:</w:t>
      </w:r>
    </w:p>
    <w:p w:rsidR="00552993" w:rsidRDefault="00552993" w:rsidP="005529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position w:val="-29"/>
          <w:sz w:val="24"/>
          <w:szCs w:val="24"/>
        </w:rPr>
        <w:drawing>
          <wp:inline distT="0" distB="0" distL="0" distR="0" wp14:anchorId="1E78FAA4" wp14:editId="22342EA3">
            <wp:extent cx="858520" cy="5010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3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50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 где: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- порядковый номер года, имеющий значение от 1 до 5;</w:t>
      </w:r>
    </w:p>
    <w:p w:rsidR="00552993" w:rsidRDefault="00552993" w:rsidP="00552993">
      <w:pPr>
        <w:autoSpaceDE w:val="0"/>
        <w:autoSpaceDN w:val="0"/>
        <w:adjustRightInd w:val="0"/>
        <w:spacing w:before="200"/>
        <w:ind w:firstLine="54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mi</w:t>
      </w:r>
      <w:proofErr w:type="spellEnd"/>
      <w:r>
        <w:rPr>
          <w:rFonts w:ascii="Arial" w:hAnsi="Arial" w:cs="Arial"/>
          <w:sz w:val="24"/>
          <w:szCs w:val="24"/>
        </w:rPr>
        <w:t xml:space="preserve"> - количество плательщиков, воспользовавшихся льготой в i-м году;</w:t>
      </w:r>
    </w:p>
    <w:p w:rsidR="00552993" w:rsidRDefault="00552993" w:rsidP="00552993">
      <w:pPr>
        <w:autoSpaceDE w:val="0"/>
        <w:autoSpaceDN w:val="0"/>
        <w:adjustRightInd w:val="0"/>
        <w:spacing w:before="20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 - порядковый номер плательщика, имеющий значение от 1 до m;</w:t>
      </w:r>
    </w:p>
    <w:p w:rsidR="00552993" w:rsidRDefault="00552993" w:rsidP="00552993">
      <w:pPr>
        <w:autoSpaceDE w:val="0"/>
        <w:autoSpaceDN w:val="0"/>
        <w:adjustRightInd w:val="0"/>
        <w:spacing w:before="20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финансовый орган муниципального образования в течение 3 рабочих дней со дня получения информации о значении показателя </w:t>
      </w:r>
      <w:proofErr w:type="spellStart"/>
      <w:r>
        <w:rPr>
          <w:rFonts w:ascii="Arial" w:hAnsi="Arial" w:cs="Arial"/>
          <w:sz w:val="24"/>
          <w:szCs w:val="24"/>
        </w:rPr>
        <w:t>gi</w:t>
      </w:r>
      <w:proofErr w:type="spellEnd"/>
      <w:r>
        <w:rPr>
          <w:rFonts w:ascii="Arial" w:hAnsi="Arial" w:cs="Arial"/>
          <w:sz w:val="24"/>
          <w:szCs w:val="24"/>
        </w:rPr>
        <w:t xml:space="preserve"> "Номинальный темп прироста доходов местного бюджета в i-ом году по отношению к базовому году" доводит данное значение до кураторов налоговых расходов;</w:t>
      </w:r>
    </w:p>
    <w:p w:rsidR="00552993" w:rsidRDefault="00552993" w:rsidP="00552993">
      <w:pPr>
        <w:autoSpaceDE w:val="0"/>
        <w:autoSpaceDN w:val="0"/>
        <w:adjustRightInd w:val="0"/>
        <w:spacing w:before="20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 - расчетная стоимость среднесрочных рыночных заимствований муниципального образования, рассчитывается по формуле: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 =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i</w:t>
      </w:r>
      <w:proofErr w:type="gramEnd"/>
      <w:r>
        <w:rPr>
          <w:rFonts w:ascii="Arial" w:hAnsi="Arial" w:cs="Arial"/>
          <w:sz w:val="24"/>
          <w:szCs w:val="24"/>
          <w:vertAlign w:val="subscript"/>
        </w:rPr>
        <w:t>инф</w:t>
      </w:r>
      <w:proofErr w:type="spellEnd"/>
      <w:r>
        <w:rPr>
          <w:rFonts w:ascii="Arial" w:hAnsi="Arial" w:cs="Arial"/>
          <w:sz w:val="24"/>
          <w:szCs w:val="24"/>
        </w:rPr>
        <w:t xml:space="preserve"> + p + c, где: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i</w:t>
      </w:r>
      <w:proofErr w:type="gramEnd"/>
      <w:r>
        <w:rPr>
          <w:rFonts w:ascii="Arial" w:hAnsi="Arial" w:cs="Arial"/>
          <w:sz w:val="24"/>
          <w:szCs w:val="24"/>
          <w:vertAlign w:val="subscript"/>
        </w:rPr>
        <w:t>инф</w:t>
      </w:r>
      <w:proofErr w:type="spellEnd"/>
      <w:r>
        <w:rPr>
          <w:rFonts w:ascii="Arial" w:hAnsi="Arial" w:cs="Arial"/>
          <w:sz w:val="24"/>
          <w:szCs w:val="24"/>
        </w:rPr>
        <w:t xml:space="preserve"> - целевой уровень инфляции (4 процента);</w:t>
      </w:r>
    </w:p>
    <w:p w:rsidR="00552993" w:rsidRDefault="00552993" w:rsidP="00552993">
      <w:pPr>
        <w:autoSpaceDE w:val="0"/>
        <w:autoSpaceDN w:val="0"/>
        <w:adjustRightInd w:val="0"/>
        <w:spacing w:before="20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 - реальная процентная ставка, определяемая на уровне 2,5 процента;</w:t>
      </w:r>
    </w:p>
    <w:p w:rsidR="00552993" w:rsidRDefault="00552993" w:rsidP="00552993">
      <w:pPr>
        <w:autoSpaceDE w:val="0"/>
        <w:autoSpaceDN w:val="0"/>
        <w:adjustRightInd w:val="0"/>
        <w:spacing w:before="20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 - кредитная премия за риск, рассчитываемая для целей настоящего Порядка в зависимости от отношения муниципального долга муниципального образования  по состоянию на 1 января текущего финансового года к доходам (без учета безвозмездных поступлений) за отчетный период.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Если указанное отношение составляет: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менее 50 процентов, кредитная премия за риск принимается </w:t>
      </w:r>
      <w:proofErr w:type="gramStart"/>
      <w:r>
        <w:rPr>
          <w:rFonts w:ascii="Arial" w:hAnsi="Arial" w:cs="Arial"/>
          <w:sz w:val="24"/>
          <w:szCs w:val="24"/>
        </w:rPr>
        <w:t>равной</w:t>
      </w:r>
      <w:proofErr w:type="gramEnd"/>
      <w:r>
        <w:rPr>
          <w:rFonts w:ascii="Arial" w:hAnsi="Arial" w:cs="Arial"/>
          <w:sz w:val="24"/>
          <w:szCs w:val="24"/>
        </w:rPr>
        <w:t xml:space="preserve"> 1 проценту;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 50 до 100 процентов, кредитная премия за риск принимается </w:t>
      </w:r>
      <w:proofErr w:type="gramStart"/>
      <w:r>
        <w:rPr>
          <w:rFonts w:ascii="Arial" w:hAnsi="Arial" w:cs="Arial"/>
          <w:sz w:val="24"/>
          <w:szCs w:val="24"/>
        </w:rPr>
        <w:t>равной</w:t>
      </w:r>
      <w:proofErr w:type="gramEnd"/>
      <w:r>
        <w:rPr>
          <w:rFonts w:ascii="Arial" w:hAnsi="Arial" w:cs="Arial"/>
          <w:sz w:val="24"/>
          <w:szCs w:val="24"/>
        </w:rPr>
        <w:t xml:space="preserve"> 2 процентам;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более 100 процентов, кредитная премия за риск принимается </w:t>
      </w:r>
      <w:proofErr w:type="gramStart"/>
      <w:r>
        <w:rPr>
          <w:rFonts w:ascii="Arial" w:hAnsi="Arial" w:cs="Arial"/>
          <w:sz w:val="24"/>
          <w:szCs w:val="24"/>
        </w:rPr>
        <w:t>равной</w:t>
      </w:r>
      <w:proofErr w:type="gramEnd"/>
      <w:r>
        <w:rPr>
          <w:rFonts w:ascii="Arial" w:hAnsi="Arial" w:cs="Arial"/>
          <w:sz w:val="24"/>
          <w:szCs w:val="24"/>
        </w:rPr>
        <w:t xml:space="preserve"> 3 процентам.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23. </w:t>
      </w:r>
      <w:proofErr w:type="gramStart"/>
      <w:r>
        <w:rPr>
          <w:rFonts w:ascii="Arial" w:hAnsi="Arial" w:cs="Arial"/>
          <w:sz w:val="24"/>
          <w:szCs w:val="24"/>
        </w:rPr>
        <w:t>По итогам оценки эффективности налогового расхода муниципального образования куратор налогового расхода формулирует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и (или) решение задач муниципальной  программы и (или) целей социально-экономической политики муниципального образования, не относящихся к муниципальным программам, а также о наличии или об отсутствии более результативных (менее затратных для местного</w:t>
      </w:r>
      <w:proofErr w:type="gramEnd"/>
      <w:r>
        <w:rPr>
          <w:rFonts w:ascii="Arial" w:hAnsi="Arial" w:cs="Arial"/>
          <w:sz w:val="24"/>
          <w:szCs w:val="24"/>
        </w:rPr>
        <w:t xml:space="preserve"> бюджета)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Перечень показателей для проведения оценки налоговых расходов муниципального образования, результаты оценки эффективности налоговых расходов муниципального образования,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финансовый орган муниципального образования ежегодно до 20 мая текущего года.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 итогам отчетного финансового года на основании информации, указанной в </w:t>
      </w:r>
      <w:hyperlink r:id="rId23" w:anchor="Par102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подпункте 2 пункта 13</w:t>
        </w:r>
      </w:hyperlink>
      <w:r>
        <w:rPr>
          <w:rFonts w:ascii="Arial" w:hAnsi="Arial" w:cs="Arial"/>
          <w:sz w:val="24"/>
          <w:szCs w:val="24"/>
        </w:rPr>
        <w:t xml:space="preserve"> настоящего Порядка, кураторы налоговых расходов уточняют информацию и направляют уточненную информацию согласно </w:t>
      </w:r>
      <w:hyperlink r:id="rId24" w:anchor="Par221" w:history="1">
        <w:r>
          <w:rPr>
            <w:rStyle w:val="a3"/>
            <w:rFonts w:ascii="Arial" w:hAnsi="Arial" w:cs="Arial"/>
            <w:sz w:val="24"/>
            <w:szCs w:val="24"/>
            <w:u w:val="none"/>
          </w:rPr>
          <w:t>приложению N 2</w:t>
        </w:r>
      </w:hyperlink>
      <w:r>
        <w:rPr>
          <w:rFonts w:ascii="Arial" w:hAnsi="Arial" w:cs="Arial"/>
          <w:sz w:val="24"/>
          <w:szCs w:val="24"/>
        </w:rPr>
        <w:t xml:space="preserve"> к настоящему Порядку в финансовый орган муниципального образования ежегодно в срок до 5 августа текущего года.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IV. Порядок обобщения результатов оценки эффективности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налоговых расходов муниципального образования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24. Финансовый орган муниципального образования ежегодно до 1 июня формирует оценку налоговых расходов муниципального образования на основе данных, представленных кураторами налоговых расходов, и направляет информацию главе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срок до 20 августа финансовый орган муниципального образования  направляет уточненную информацию, сформированную на основе уточненных данных, представленных кураторами налоговых расходов, главе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25. По результатам оценки налоговых расходов муниципального образования  финансовый орган муниципального образования выявляет неэффективные налоговые расходы муниципального образования, при необходимости вносит предложения по изменению или отмене неэффективных налоговых расходов муниципального образования, а также по изменению оснований, порядка и условий их предоставления.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26. Результаты оценки налоговых расходов муниципального образования  (с предложениями по неэффективным налоговым расходам муниципального образования) направляются финансовым органом муниципального образования ежегодно до 1 октября главе муниципального образования и в Совет депутатов муниципального образования.</w:t>
      </w:r>
    </w:p>
    <w:p w:rsidR="00552993" w:rsidRDefault="00552993" w:rsidP="00552993">
      <w:pPr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27. Результаты рассмотрения оценки налоговых расходов муниципального образования учитываются при формировании основных направлений бюджетной и налоговой политики муниципального образования на очередной финансовый год и плановый период, а также при проведении оценки эффективности реализации муниципальных программ. 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N 1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Порядку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формирования перечня </w:t>
      </w:r>
      <w:proofErr w:type="gramStart"/>
      <w:r>
        <w:rPr>
          <w:rFonts w:ascii="Arial" w:hAnsi="Arial" w:cs="Arial"/>
          <w:sz w:val="24"/>
          <w:szCs w:val="24"/>
        </w:rPr>
        <w:t>налоговых</w:t>
      </w:r>
      <w:proofErr w:type="gramEnd"/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расходов Новоичинского сельсовета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Куйбышевского района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и оценки налоговых расходов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Новоичинского сельсовета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Куйбышевского района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bookmarkStart w:id="8" w:name="Par177"/>
      <w:bookmarkEnd w:id="8"/>
      <w:r>
        <w:rPr>
          <w:rFonts w:ascii="Arial" w:hAnsi="Arial" w:cs="Arial"/>
          <w:sz w:val="24"/>
          <w:szCs w:val="24"/>
        </w:rPr>
        <w:t>ПЕРЕЧЕНЬ</w:t>
      </w:r>
    </w:p>
    <w:p w:rsidR="00552993" w:rsidRDefault="00552993" w:rsidP="005529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налоговых расходов Новоичинского сельсовета</w:t>
      </w:r>
    </w:p>
    <w:p w:rsidR="00552993" w:rsidRDefault="00552993" w:rsidP="005529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Куйбышевского района Новосибирской области на 2020 год</w:t>
      </w:r>
    </w:p>
    <w:p w:rsidR="00552993" w:rsidRDefault="00552993" w:rsidP="005529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 плановый период 2021-2022 годов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1481"/>
        <w:gridCol w:w="1417"/>
        <w:gridCol w:w="1418"/>
        <w:gridCol w:w="1417"/>
        <w:gridCol w:w="2324"/>
        <w:gridCol w:w="1417"/>
      </w:tblGrid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куратора налогового расхода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налога, по которому предусматриваются налоговые льготы, освобождения и иные преференции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Нормативные правовые акты (их структурные единицы),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Наименования муниципальных программ муниципального образования, нормативных правовых актов, определяющих цели социально-экономической политики муниципального образования, не относящиеся к муниципальным программам муниципального образования, в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целях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реализации которых предоставляются налоговые льготы, освобождения и иные преференции для плательщиков налогов (нераспределенные налоговые расходы)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Наименования структурных элементов муниципальных программ муниципального образования, в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целях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</w:t>
      </w: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Приложение N 2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к Порядку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формирования перечня </w:t>
      </w:r>
      <w:proofErr w:type="gramStart"/>
      <w:r>
        <w:rPr>
          <w:rFonts w:ascii="Arial" w:hAnsi="Arial" w:cs="Arial"/>
          <w:sz w:val="24"/>
          <w:szCs w:val="24"/>
        </w:rPr>
        <w:t>налоговых</w:t>
      </w:r>
      <w:proofErr w:type="gramEnd"/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расходов Новоичинского сельсовета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Куйбышевского района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 оценки налоговых расходов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Новоичинского сельсовета</w:t>
      </w:r>
    </w:p>
    <w:p w:rsidR="00552993" w:rsidRDefault="00552993" w:rsidP="00552993">
      <w:pPr>
        <w:autoSpaceDE w:val="0"/>
        <w:autoSpaceDN w:val="0"/>
        <w:adjustRightInd w:val="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Куйбышевского района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right"/>
        <w:outlineLvl w:val="1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bookmarkStart w:id="9" w:name="Par221"/>
      <w:bookmarkEnd w:id="9"/>
      <w:r>
        <w:rPr>
          <w:rFonts w:ascii="Arial" w:hAnsi="Arial" w:cs="Arial"/>
          <w:b/>
          <w:bCs/>
          <w:sz w:val="24"/>
          <w:szCs w:val="24"/>
        </w:rPr>
        <w:t>ПЕРЕЧЕНЬ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показателей для проведения оценки налоговых</w:t>
      </w:r>
    </w:p>
    <w:p w:rsidR="00552993" w:rsidRDefault="00552993" w:rsidP="00552993">
      <w:pPr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расходов Новосибирской области</w:t>
      </w: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6300"/>
        <w:gridCol w:w="3261"/>
      </w:tblGrid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Предоставляемая информация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Источники данных</w:t>
            </w:r>
          </w:p>
        </w:tc>
      </w:tr>
      <w:tr w:rsidR="00552993" w:rsidTr="00552993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outlineLvl w:val="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I. Нормативные характеристики налогового расхода Новосибирской области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Нормативные правовые акты муниципального образования,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Перечень налоговых расходов муниципального образования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Условия предоставления налоговых льгот, освобождений и иных преференций для плательщиков налогов,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Данные куратора налогового расхода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Даты вступления в силу положений нормативных правовых актов муниципального образования, устанавливающих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Даты начала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действия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предоставленного нормативными правовыми актами муниципального образования права на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Период действия налоговых льгот, освобождений и иных преференций по налогам, предоставленных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Дата прекращения действия налоговых льгот,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освобождений и иных преференций по налогам, установленная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outlineLvl w:val="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II. Целевые характеристики налогового расхода муниципального образования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Данные куратора налогового расхода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Цели предоставления налоговых льгот, освобождений и иных преференций для плательщиков налогов, установленных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Наименования налогов, по которым предусматриваются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Наименования муниципальных программ муниципального образования, нормативных правовых актов, определяющих цели социально-экономической политики муниципального образования, не относящиеся к муниципальным  программам муниципального образования, в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целях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Перечень налоговых расходов муниципального образования и данные куратора налогового расхода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Наименования структурных элементов муниципальных программ муниципального образования, в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целях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Показатель (индикатор) муниципальных программ муниципального образования и (или) достижения целей социально-экономической политики муниципального образования, не относящихся к муниципальным программам муниципального образования, в связи с предоставлением налоговых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льгот, освобождений и иных преференций для налогоплательщиков налогов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Данные куратора налогового расхода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18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Код вида экономической деятельности (по Общероссийскому </w:t>
            </w:r>
            <w:hyperlink r:id="rId25" w:history="1">
              <w:r>
                <w:rPr>
                  <w:rStyle w:val="a3"/>
                  <w:rFonts w:ascii="Arial" w:hAnsi="Arial" w:cs="Arial"/>
                  <w:sz w:val="24"/>
                  <w:szCs w:val="24"/>
                  <w:u w:val="none"/>
                </w:rPr>
                <w:t>классификатору</w:t>
              </w:r>
            </w:hyperlink>
            <w:r>
              <w:rPr>
                <w:rFonts w:ascii="Arial" w:hAnsi="Arial" w:cs="Arial"/>
                <w:sz w:val="24"/>
                <w:szCs w:val="24"/>
              </w:rPr>
              <w:t xml:space="preserve"> видов экономической деятельности),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2993" w:rsidTr="00552993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outlineLvl w:val="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III. Фискальные характеристики налогового расхода муниципального образования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Объем налоговых льгот, освобождений и иных преференций, предоставленных для плательщиков налогов, в соответствии с нормативными правовыми актами муниципального образования за отчетный год и за год, предшествующий отчетному году (тыс. рублей)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Данные главного администратора доходов местного бюджета, финансовый орган муниципального образования 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Данные куратора налогового расхода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Численность плательщиков налогов, воспользовавшихся налоговой льготой, освобождением и иной преференцией (единиц), установленными нормативными правовыми актами муниципального образования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Данные главного администратора доходов местного  бюджета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Результат оценки эффективности налогового расхода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Данные куратора налогового расхода</w:t>
            </w:r>
          </w:p>
        </w:tc>
      </w:tr>
      <w:tr w:rsidR="00552993" w:rsidTr="00552993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993" w:rsidRDefault="0055299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Оценка совокупного бюджетного эффекта (для стимулирующих налоговых расходов)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993" w:rsidRDefault="0055299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552993" w:rsidRDefault="00552993" w:rsidP="00552993">
      <w:pPr>
        <w:rPr>
          <w:rFonts w:ascii="Arial" w:hAnsi="Arial" w:cs="Arial"/>
          <w:sz w:val="24"/>
          <w:szCs w:val="24"/>
        </w:rPr>
      </w:pPr>
    </w:p>
    <w:p w:rsidR="00552993" w:rsidRDefault="00552993" w:rsidP="00552993"/>
    <w:p w:rsidR="00D87C0F" w:rsidRDefault="00D87C0F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Pr="008547D2" w:rsidRDefault="008547D2" w:rsidP="008547D2">
      <w:pPr>
        <w:tabs>
          <w:tab w:val="left" w:pos="1418"/>
        </w:tabs>
        <w:jc w:val="center"/>
        <w:rPr>
          <w:b/>
        </w:rPr>
      </w:pPr>
    </w:p>
    <w:p w:rsidR="008547D2" w:rsidRPr="008547D2" w:rsidRDefault="008547D2" w:rsidP="008547D2">
      <w:pPr>
        <w:ind w:left="360" w:hanging="360"/>
        <w:jc w:val="center"/>
        <w:rPr>
          <w:color w:val="auto"/>
        </w:rPr>
      </w:pPr>
      <w:r w:rsidRPr="008547D2">
        <w:rPr>
          <w:color w:val="auto"/>
        </w:rPr>
        <w:t xml:space="preserve">Опубликовано в Бюллетене местного самоуправления </w:t>
      </w:r>
    </w:p>
    <w:p w:rsidR="008547D2" w:rsidRPr="008547D2" w:rsidRDefault="008547D2" w:rsidP="008547D2">
      <w:pPr>
        <w:ind w:left="360" w:hanging="360"/>
        <w:jc w:val="center"/>
        <w:rPr>
          <w:color w:val="auto"/>
        </w:rPr>
      </w:pPr>
      <w:r w:rsidRPr="008547D2">
        <w:rPr>
          <w:color w:val="auto"/>
        </w:rPr>
        <w:t>«Вестник» № 8 от 26.02.2020г.</w:t>
      </w:r>
    </w:p>
    <w:p w:rsidR="008547D2" w:rsidRPr="008547D2" w:rsidRDefault="008547D2" w:rsidP="008547D2">
      <w:pPr>
        <w:widowControl w:val="0"/>
        <w:autoSpaceDE w:val="0"/>
        <w:autoSpaceDN w:val="0"/>
        <w:adjustRightInd w:val="0"/>
        <w:jc w:val="center"/>
        <w:rPr>
          <w:color w:val="auto"/>
        </w:rPr>
      </w:pPr>
    </w:p>
    <w:p w:rsidR="008547D2" w:rsidRPr="008547D2" w:rsidRDefault="008547D2" w:rsidP="008547D2">
      <w:pPr>
        <w:widowControl w:val="0"/>
        <w:autoSpaceDE w:val="0"/>
        <w:autoSpaceDN w:val="0"/>
        <w:adjustRightInd w:val="0"/>
        <w:jc w:val="center"/>
        <w:rPr>
          <w:color w:val="auto"/>
        </w:rPr>
      </w:pPr>
      <w:r w:rsidRPr="008547D2">
        <w:rPr>
          <w:color w:val="auto"/>
        </w:rPr>
        <w:t>АДМИНИСТРАЦИЯ НОВОИЧИНСКОГО  СЕЛЬСОВЕТА</w:t>
      </w:r>
      <w:r w:rsidRPr="008547D2">
        <w:rPr>
          <w:color w:val="auto"/>
        </w:rPr>
        <w:br/>
        <w:t>КУЙБЫШЕВСКОГО  РАЙОНА</w:t>
      </w:r>
      <w:r w:rsidRPr="008547D2">
        <w:rPr>
          <w:color w:val="auto"/>
        </w:rPr>
        <w:br/>
        <w:t>НОВОСИБИРСКОЙ  ОБЛАСТИ</w:t>
      </w:r>
    </w:p>
    <w:p w:rsidR="008547D2" w:rsidRPr="008547D2" w:rsidRDefault="008547D2" w:rsidP="008547D2">
      <w:pPr>
        <w:widowControl w:val="0"/>
        <w:autoSpaceDE w:val="0"/>
        <w:autoSpaceDN w:val="0"/>
        <w:adjustRightInd w:val="0"/>
        <w:jc w:val="center"/>
        <w:rPr>
          <w:color w:val="auto"/>
        </w:rPr>
      </w:pPr>
    </w:p>
    <w:p w:rsidR="008547D2" w:rsidRPr="008547D2" w:rsidRDefault="008547D2" w:rsidP="008547D2">
      <w:pPr>
        <w:widowControl w:val="0"/>
        <w:autoSpaceDE w:val="0"/>
        <w:autoSpaceDN w:val="0"/>
        <w:adjustRightInd w:val="0"/>
        <w:jc w:val="center"/>
        <w:rPr>
          <w:color w:val="auto"/>
        </w:rPr>
      </w:pPr>
      <w:r w:rsidRPr="008547D2">
        <w:rPr>
          <w:color w:val="auto"/>
        </w:rPr>
        <w:t>ПОСТАНОВЛЕНИЕ</w:t>
      </w:r>
    </w:p>
    <w:p w:rsidR="008547D2" w:rsidRPr="008547D2" w:rsidRDefault="008547D2" w:rsidP="008547D2">
      <w:pPr>
        <w:widowControl w:val="0"/>
        <w:autoSpaceDE w:val="0"/>
        <w:autoSpaceDN w:val="0"/>
        <w:adjustRightInd w:val="0"/>
        <w:jc w:val="center"/>
        <w:rPr>
          <w:color w:val="auto"/>
        </w:rPr>
      </w:pPr>
      <w:r w:rsidRPr="008547D2">
        <w:rPr>
          <w:color w:val="auto"/>
        </w:rPr>
        <w:t>с. Новоичинское</w:t>
      </w:r>
    </w:p>
    <w:p w:rsidR="008547D2" w:rsidRPr="008547D2" w:rsidRDefault="008547D2" w:rsidP="008547D2">
      <w:pPr>
        <w:widowControl w:val="0"/>
        <w:autoSpaceDE w:val="0"/>
        <w:autoSpaceDN w:val="0"/>
        <w:adjustRightInd w:val="0"/>
        <w:jc w:val="center"/>
        <w:rPr>
          <w:color w:val="auto"/>
        </w:rPr>
      </w:pPr>
    </w:p>
    <w:p w:rsidR="008547D2" w:rsidRPr="008547D2" w:rsidRDefault="008547D2" w:rsidP="008547D2">
      <w:pPr>
        <w:rPr>
          <w:color w:val="auto"/>
        </w:rPr>
      </w:pPr>
      <w:r w:rsidRPr="008547D2">
        <w:rPr>
          <w:color w:val="auto"/>
        </w:rPr>
        <w:t xml:space="preserve">26.02.2020                                    </w:t>
      </w:r>
      <w:r>
        <w:rPr>
          <w:color w:val="auto"/>
        </w:rPr>
        <w:t xml:space="preserve">                             </w:t>
      </w:r>
      <w:bookmarkStart w:id="10" w:name="_GoBack"/>
      <w:bookmarkEnd w:id="10"/>
      <w:r w:rsidRPr="008547D2">
        <w:rPr>
          <w:color w:val="auto"/>
        </w:rPr>
        <w:t xml:space="preserve">                                        № 12</w:t>
      </w:r>
    </w:p>
    <w:p w:rsidR="008547D2" w:rsidRPr="008547D2" w:rsidRDefault="008547D2" w:rsidP="008547D2">
      <w:pPr>
        <w:tabs>
          <w:tab w:val="left" w:pos="0"/>
          <w:tab w:val="left" w:pos="1418"/>
        </w:tabs>
        <w:jc w:val="center"/>
        <w:outlineLvl w:val="0"/>
        <w:rPr>
          <w:b/>
        </w:rPr>
      </w:pPr>
    </w:p>
    <w:p w:rsidR="008547D2" w:rsidRPr="008547D2" w:rsidRDefault="008547D2" w:rsidP="008547D2">
      <w:pPr>
        <w:tabs>
          <w:tab w:val="left" w:pos="0"/>
          <w:tab w:val="left" w:pos="1418"/>
        </w:tabs>
        <w:jc w:val="center"/>
        <w:outlineLvl w:val="0"/>
        <w:rPr>
          <w:bCs/>
        </w:rPr>
      </w:pPr>
      <w:r w:rsidRPr="008547D2">
        <w:t xml:space="preserve">Об утверждении административного регламента </w:t>
      </w:r>
      <w:r w:rsidRPr="008547D2">
        <w:rPr>
          <w:bCs/>
        </w:rPr>
        <w:t xml:space="preserve">предоставления </w:t>
      </w:r>
    </w:p>
    <w:p w:rsidR="008547D2" w:rsidRPr="008547D2" w:rsidRDefault="008547D2" w:rsidP="008547D2">
      <w:pPr>
        <w:tabs>
          <w:tab w:val="left" w:pos="0"/>
          <w:tab w:val="left" w:pos="1418"/>
        </w:tabs>
        <w:jc w:val="center"/>
        <w:outlineLvl w:val="0"/>
      </w:pPr>
      <w:r w:rsidRPr="008547D2">
        <w:rPr>
          <w:bCs/>
        </w:rPr>
        <w:t xml:space="preserve">муниципальной услуги </w:t>
      </w:r>
      <w:r w:rsidRPr="008547D2">
        <w:rPr>
          <w:bCs/>
          <w:kern w:val="36"/>
        </w:rPr>
        <w:t xml:space="preserve">по </w:t>
      </w:r>
      <w:r w:rsidRPr="008547D2">
        <w:t xml:space="preserve">предоставлению участка земли </w:t>
      </w:r>
    </w:p>
    <w:p w:rsidR="008547D2" w:rsidRPr="008547D2" w:rsidRDefault="008547D2" w:rsidP="008547D2">
      <w:pPr>
        <w:tabs>
          <w:tab w:val="left" w:pos="0"/>
          <w:tab w:val="left" w:pos="1418"/>
        </w:tabs>
        <w:jc w:val="center"/>
        <w:outlineLvl w:val="0"/>
        <w:rPr>
          <w:bCs/>
          <w:kern w:val="36"/>
        </w:rPr>
      </w:pPr>
      <w:r w:rsidRPr="008547D2">
        <w:t>для погребения умершего</w:t>
      </w:r>
    </w:p>
    <w:p w:rsidR="008547D2" w:rsidRPr="008547D2" w:rsidRDefault="008547D2" w:rsidP="008547D2">
      <w:pPr>
        <w:tabs>
          <w:tab w:val="left" w:pos="1418"/>
        </w:tabs>
        <w:jc w:val="center"/>
        <w:rPr>
          <w:b/>
        </w:rPr>
      </w:pPr>
    </w:p>
    <w:p w:rsidR="008547D2" w:rsidRPr="008547D2" w:rsidRDefault="008547D2" w:rsidP="008547D2">
      <w:pPr>
        <w:tabs>
          <w:tab w:val="left" w:pos="1418"/>
        </w:tabs>
        <w:jc w:val="center"/>
        <w:rPr>
          <w:b/>
        </w:rPr>
      </w:pPr>
    </w:p>
    <w:p w:rsidR="008547D2" w:rsidRPr="008547D2" w:rsidRDefault="008547D2" w:rsidP="008547D2">
      <w:pPr>
        <w:tabs>
          <w:tab w:val="left" w:pos="284"/>
          <w:tab w:val="left" w:pos="1276"/>
          <w:tab w:val="left" w:pos="9639"/>
        </w:tabs>
        <w:ind w:firstLine="709"/>
        <w:jc w:val="both"/>
      </w:pPr>
      <w:r w:rsidRPr="008547D2">
        <w:t>Руководствуясь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</w:t>
      </w:r>
      <w:r w:rsidRPr="008547D2">
        <w:rPr>
          <w:color w:val="555555"/>
          <w:shd w:val="clear" w:color="auto" w:fill="FFFFFF"/>
        </w:rPr>
        <w:t xml:space="preserve">  </w:t>
      </w:r>
      <w:r w:rsidRPr="008547D2">
        <w:rPr>
          <w:color w:val="auto"/>
          <w:shd w:val="clear" w:color="auto" w:fill="FFFFFF"/>
        </w:rPr>
        <w:t>Федеральным законом от 12.01.1996 № 8-ФЗ «О погребении и похоронном деле»</w:t>
      </w:r>
      <w:r w:rsidRPr="008547D2">
        <w:rPr>
          <w:color w:val="auto"/>
        </w:rPr>
        <w:t>,</w:t>
      </w:r>
      <w:r w:rsidRPr="008547D2">
        <w:t xml:space="preserve"> администрация Новоичинского сельсовета Куйбышевского района  Новосибирской области</w:t>
      </w:r>
    </w:p>
    <w:p w:rsidR="008547D2" w:rsidRPr="008547D2" w:rsidRDefault="008547D2" w:rsidP="008547D2">
      <w:pPr>
        <w:tabs>
          <w:tab w:val="left" w:pos="1276"/>
        </w:tabs>
        <w:ind w:right="282" w:firstLine="709"/>
        <w:jc w:val="both"/>
      </w:pPr>
      <w:r w:rsidRPr="008547D2">
        <w:t>ПОСТАНОВЛЯЕТ: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outlineLvl w:val="0"/>
        <w:rPr>
          <w:bCs/>
          <w:kern w:val="36"/>
        </w:rPr>
      </w:pPr>
      <w:r w:rsidRPr="008547D2">
        <w:t xml:space="preserve">1. </w:t>
      </w:r>
      <w:r w:rsidRPr="008547D2">
        <w:tab/>
        <w:t>Утвердить административный регламент</w:t>
      </w:r>
      <w:r w:rsidRPr="008547D2">
        <w:rPr>
          <w:bCs/>
        </w:rPr>
        <w:t xml:space="preserve"> предоставления муниципальной услуги </w:t>
      </w:r>
      <w:r w:rsidRPr="008547D2">
        <w:rPr>
          <w:bCs/>
          <w:kern w:val="36"/>
        </w:rPr>
        <w:t xml:space="preserve">по </w:t>
      </w:r>
      <w:r w:rsidRPr="008547D2">
        <w:t>предоставлению участка земли для погребения умершего согласно приложению к настоящему постановлению.</w:t>
      </w:r>
    </w:p>
    <w:p w:rsidR="008547D2" w:rsidRPr="008547D2" w:rsidRDefault="008547D2" w:rsidP="008547D2">
      <w:pPr>
        <w:autoSpaceDE w:val="0"/>
        <w:autoSpaceDN w:val="0"/>
        <w:adjustRightInd w:val="0"/>
        <w:spacing w:line="276" w:lineRule="auto"/>
        <w:jc w:val="both"/>
        <w:rPr>
          <w:color w:val="auto"/>
        </w:rPr>
      </w:pPr>
      <w:r w:rsidRPr="008547D2">
        <w:t xml:space="preserve">           2.</w:t>
      </w:r>
      <w:r w:rsidRPr="008547D2">
        <w:tab/>
      </w:r>
      <w:r w:rsidRPr="008547D2">
        <w:rPr>
          <w:color w:val="auto"/>
          <w:lang w:eastAsia="en-US"/>
        </w:rPr>
        <w:t xml:space="preserve">Настоящее постановление опубликовать  в бюллетене органов местного самоуправления «Вестник» и разместить на официальном сайте </w:t>
      </w:r>
      <w:r w:rsidRPr="008547D2">
        <w:rPr>
          <w:color w:val="auto"/>
          <w:spacing w:val="9"/>
          <w:lang w:eastAsia="en-US"/>
        </w:rPr>
        <w:t xml:space="preserve">Новоичинского сельсовета </w:t>
      </w:r>
      <w:r w:rsidRPr="008547D2">
        <w:rPr>
          <w:color w:val="auto"/>
          <w:lang w:eastAsia="en-US"/>
        </w:rPr>
        <w:t xml:space="preserve">Куйбышевского района Новосибирской области </w:t>
      </w:r>
      <w:hyperlink r:id="rId26" w:history="1">
        <w:r w:rsidRPr="008547D2">
          <w:rPr>
            <w:color w:val="0070C0"/>
            <w:u w:val="single"/>
            <w:lang w:eastAsia="en-US"/>
          </w:rPr>
          <w:t>http://</w:t>
        </w:r>
        <w:proofErr w:type="spellStart"/>
        <w:r w:rsidRPr="008547D2">
          <w:rPr>
            <w:color w:val="0070C0"/>
            <w:u w:val="single"/>
            <w:lang w:val="en-US" w:eastAsia="en-US"/>
          </w:rPr>
          <w:t>novoitshinsk</w:t>
        </w:r>
        <w:proofErr w:type="spellEnd"/>
        <w:r w:rsidRPr="008547D2">
          <w:rPr>
            <w:color w:val="0070C0"/>
            <w:u w:val="single"/>
            <w:lang w:eastAsia="en-US"/>
          </w:rPr>
          <w:t>.</w:t>
        </w:r>
        <w:r w:rsidRPr="008547D2">
          <w:rPr>
            <w:color w:val="0070C0"/>
            <w:u w:val="single"/>
            <w:lang w:val="en-US" w:eastAsia="en-US"/>
          </w:rPr>
          <w:t>n</w:t>
        </w:r>
        <w:r w:rsidRPr="008547D2">
          <w:rPr>
            <w:color w:val="0070C0"/>
            <w:u w:val="single"/>
            <w:lang w:eastAsia="en-US"/>
          </w:rPr>
          <w:t>so.ru</w:t>
        </w:r>
      </w:hyperlink>
      <w:r w:rsidRPr="008547D2">
        <w:rPr>
          <w:b/>
          <w:bCs/>
          <w:color w:val="auto"/>
          <w:lang w:eastAsia="en-US"/>
        </w:rPr>
        <w:t>.</w:t>
      </w:r>
    </w:p>
    <w:p w:rsidR="008547D2" w:rsidRPr="008547D2" w:rsidRDefault="008547D2" w:rsidP="008547D2">
      <w:pPr>
        <w:jc w:val="both"/>
        <w:rPr>
          <w:spacing w:val="-1"/>
          <w:lang w:eastAsia="en-US"/>
        </w:rPr>
      </w:pPr>
      <w:r w:rsidRPr="008547D2">
        <w:rPr>
          <w:color w:val="auto"/>
          <w:lang w:eastAsia="en-US"/>
        </w:rPr>
        <w:t xml:space="preserve">           3.      </w:t>
      </w:r>
      <w:proofErr w:type="gramStart"/>
      <w:r w:rsidRPr="008547D2">
        <w:rPr>
          <w:color w:val="auto"/>
          <w:lang w:eastAsia="en-US"/>
        </w:rPr>
        <w:t>Контроль за</w:t>
      </w:r>
      <w:proofErr w:type="gramEnd"/>
      <w:r w:rsidRPr="008547D2">
        <w:rPr>
          <w:color w:val="auto"/>
          <w:lang w:eastAsia="en-US"/>
        </w:rPr>
        <w:t xml:space="preserve"> исполнением постановления оставляю за собой.</w:t>
      </w:r>
    </w:p>
    <w:p w:rsidR="008547D2" w:rsidRPr="008547D2" w:rsidRDefault="008547D2" w:rsidP="008547D2">
      <w:pPr>
        <w:ind w:firstLine="567"/>
        <w:jc w:val="both"/>
        <w:rPr>
          <w:color w:val="auto"/>
          <w:lang w:eastAsia="en-US"/>
        </w:rPr>
      </w:pPr>
    </w:p>
    <w:p w:rsidR="008547D2" w:rsidRPr="008547D2" w:rsidRDefault="008547D2" w:rsidP="008547D2">
      <w:pPr>
        <w:ind w:right="-1" w:firstLine="720"/>
        <w:jc w:val="both"/>
        <w:rPr>
          <w:color w:val="auto"/>
        </w:rPr>
      </w:pPr>
    </w:p>
    <w:p w:rsidR="008547D2" w:rsidRPr="008547D2" w:rsidRDefault="008547D2" w:rsidP="008547D2">
      <w:pPr>
        <w:ind w:right="-1" w:firstLine="720"/>
        <w:jc w:val="both"/>
        <w:rPr>
          <w:color w:val="auto"/>
        </w:rPr>
      </w:pPr>
    </w:p>
    <w:p w:rsidR="008547D2" w:rsidRPr="008547D2" w:rsidRDefault="008547D2" w:rsidP="008547D2">
      <w:pPr>
        <w:rPr>
          <w:color w:val="auto"/>
        </w:rPr>
      </w:pPr>
      <w:r w:rsidRPr="008547D2">
        <w:rPr>
          <w:color w:val="auto"/>
        </w:rPr>
        <w:t>Глава Новоичинского сельсовета                                                                      Куйбышевского района                                                                                      Новосибирской области                                                                 Н.О. Кущенко</w:t>
      </w:r>
    </w:p>
    <w:p w:rsidR="008547D2" w:rsidRPr="008547D2" w:rsidRDefault="008547D2" w:rsidP="008547D2">
      <w:pPr>
        <w:tabs>
          <w:tab w:val="left" w:pos="1418"/>
        </w:tabs>
        <w:ind w:right="282" w:firstLine="709"/>
        <w:jc w:val="both"/>
      </w:pPr>
    </w:p>
    <w:p w:rsidR="008547D2" w:rsidRPr="008547D2" w:rsidRDefault="008547D2" w:rsidP="008547D2">
      <w:pPr>
        <w:tabs>
          <w:tab w:val="left" w:pos="1276"/>
        </w:tabs>
      </w:pPr>
    </w:p>
    <w:p w:rsidR="008547D2" w:rsidRPr="008547D2" w:rsidRDefault="008547D2" w:rsidP="008547D2">
      <w:pPr>
        <w:tabs>
          <w:tab w:val="left" w:pos="1276"/>
        </w:tabs>
        <w:jc w:val="right"/>
      </w:pPr>
    </w:p>
    <w:p w:rsidR="008547D2" w:rsidRPr="008547D2" w:rsidRDefault="008547D2" w:rsidP="008547D2">
      <w:pPr>
        <w:tabs>
          <w:tab w:val="left" w:pos="1276"/>
        </w:tabs>
        <w:jc w:val="right"/>
      </w:pPr>
    </w:p>
    <w:p w:rsidR="008547D2" w:rsidRPr="008547D2" w:rsidRDefault="008547D2" w:rsidP="008547D2">
      <w:pPr>
        <w:tabs>
          <w:tab w:val="left" w:pos="1276"/>
        </w:tabs>
        <w:jc w:val="right"/>
      </w:pPr>
    </w:p>
    <w:p w:rsidR="008547D2" w:rsidRPr="008547D2" w:rsidRDefault="008547D2" w:rsidP="008547D2">
      <w:pPr>
        <w:tabs>
          <w:tab w:val="left" w:pos="1276"/>
        </w:tabs>
        <w:jc w:val="right"/>
      </w:pPr>
    </w:p>
    <w:p w:rsidR="008547D2" w:rsidRPr="008547D2" w:rsidRDefault="008547D2" w:rsidP="008547D2">
      <w:pPr>
        <w:tabs>
          <w:tab w:val="left" w:pos="1276"/>
        </w:tabs>
        <w:jc w:val="right"/>
      </w:pPr>
      <w:r w:rsidRPr="008547D2">
        <w:t>УТВЕРЖДЕН</w:t>
      </w:r>
    </w:p>
    <w:p w:rsidR="008547D2" w:rsidRPr="008547D2" w:rsidRDefault="008547D2" w:rsidP="008547D2">
      <w:pPr>
        <w:tabs>
          <w:tab w:val="left" w:pos="1276"/>
        </w:tabs>
        <w:ind w:firstLine="567"/>
        <w:jc w:val="right"/>
      </w:pPr>
      <w:r w:rsidRPr="008547D2">
        <w:t xml:space="preserve">постановлением администрации </w:t>
      </w:r>
    </w:p>
    <w:p w:rsidR="008547D2" w:rsidRPr="008547D2" w:rsidRDefault="008547D2" w:rsidP="008547D2">
      <w:pPr>
        <w:tabs>
          <w:tab w:val="left" w:pos="1276"/>
        </w:tabs>
        <w:ind w:firstLine="567"/>
        <w:jc w:val="right"/>
        <w:rPr>
          <w:color w:val="000000" w:themeColor="text1"/>
        </w:rPr>
      </w:pPr>
      <w:r w:rsidRPr="008547D2">
        <w:rPr>
          <w:color w:val="000000" w:themeColor="text1"/>
        </w:rPr>
        <w:t xml:space="preserve">Новоичинского сельсовета </w:t>
      </w:r>
    </w:p>
    <w:p w:rsidR="008547D2" w:rsidRPr="008547D2" w:rsidRDefault="008547D2" w:rsidP="008547D2">
      <w:pPr>
        <w:tabs>
          <w:tab w:val="left" w:pos="1276"/>
        </w:tabs>
        <w:ind w:firstLine="567"/>
        <w:jc w:val="right"/>
        <w:rPr>
          <w:color w:val="000000" w:themeColor="text1"/>
        </w:rPr>
      </w:pPr>
      <w:r w:rsidRPr="008547D2">
        <w:rPr>
          <w:color w:val="000000" w:themeColor="text1"/>
        </w:rPr>
        <w:t xml:space="preserve">Куйбышевского района  </w:t>
      </w:r>
    </w:p>
    <w:p w:rsidR="008547D2" w:rsidRPr="008547D2" w:rsidRDefault="008547D2" w:rsidP="008547D2">
      <w:pPr>
        <w:tabs>
          <w:tab w:val="left" w:pos="1276"/>
        </w:tabs>
        <w:ind w:firstLine="567"/>
        <w:jc w:val="right"/>
        <w:rPr>
          <w:color w:val="000000" w:themeColor="text1"/>
        </w:rPr>
      </w:pPr>
      <w:r w:rsidRPr="008547D2">
        <w:rPr>
          <w:color w:val="000000" w:themeColor="text1"/>
        </w:rPr>
        <w:t>Новосибирской области</w:t>
      </w:r>
    </w:p>
    <w:p w:rsidR="008547D2" w:rsidRPr="008547D2" w:rsidRDefault="008547D2" w:rsidP="008547D2">
      <w:pPr>
        <w:tabs>
          <w:tab w:val="left" w:pos="1276"/>
        </w:tabs>
        <w:ind w:firstLine="567"/>
        <w:jc w:val="right"/>
        <w:rPr>
          <w:color w:val="000000" w:themeColor="text1"/>
        </w:rPr>
      </w:pPr>
      <w:r w:rsidRPr="008547D2">
        <w:rPr>
          <w:color w:val="000000" w:themeColor="text1"/>
        </w:rPr>
        <w:t>от  26.02.2020 №12</w:t>
      </w:r>
    </w:p>
    <w:p w:rsidR="008547D2" w:rsidRPr="008547D2" w:rsidRDefault="008547D2" w:rsidP="008547D2">
      <w:pPr>
        <w:tabs>
          <w:tab w:val="left" w:pos="1276"/>
        </w:tabs>
        <w:ind w:firstLine="567"/>
        <w:jc w:val="right"/>
      </w:pPr>
    </w:p>
    <w:p w:rsidR="008547D2" w:rsidRPr="008547D2" w:rsidRDefault="008547D2" w:rsidP="008547D2">
      <w:pPr>
        <w:tabs>
          <w:tab w:val="left" w:pos="1276"/>
        </w:tabs>
        <w:ind w:firstLine="567"/>
        <w:jc w:val="both"/>
      </w:pPr>
    </w:p>
    <w:p w:rsidR="008547D2" w:rsidRPr="008547D2" w:rsidRDefault="008547D2" w:rsidP="008547D2">
      <w:pPr>
        <w:tabs>
          <w:tab w:val="left" w:pos="1276"/>
        </w:tabs>
        <w:jc w:val="center"/>
        <w:rPr>
          <w:b/>
          <w:bCs/>
        </w:rPr>
      </w:pPr>
      <w:r w:rsidRPr="008547D2">
        <w:t xml:space="preserve"> </w:t>
      </w:r>
      <w:r w:rsidRPr="008547D2">
        <w:rPr>
          <w:b/>
          <w:bCs/>
        </w:rPr>
        <w:t>АДМИНИСТРАТИВНЫЙ</w:t>
      </w:r>
      <w:r w:rsidRPr="008547D2">
        <w:t xml:space="preserve"> </w:t>
      </w:r>
      <w:r w:rsidRPr="008547D2">
        <w:rPr>
          <w:b/>
          <w:bCs/>
        </w:rPr>
        <w:t>РЕГЛАМЕНТ</w:t>
      </w:r>
    </w:p>
    <w:p w:rsidR="008547D2" w:rsidRPr="008547D2" w:rsidRDefault="008547D2" w:rsidP="008547D2">
      <w:pPr>
        <w:tabs>
          <w:tab w:val="left" w:pos="1276"/>
        </w:tabs>
        <w:jc w:val="center"/>
        <w:rPr>
          <w:b/>
        </w:rPr>
      </w:pPr>
      <w:r w:rsidRPr="008547D2">
        <w:rPr>
          <w:b/>
          <w:bCs/>
        </w:rPr>
        <w:t xml:space="preserve">предоставления муниципальной услуги </w:t>
      </w:r>
      <w:r w:rsidRPr="008547D2">
        <w:rPr>
          <w:b/>
          <w:bCs/>
          <w:kern w:val="36"/>
        </w:rPr>
        <w:t xml:space="preserve">по </w:t>
      </w:r>
      <w:r w:rsidRPr="008547D2">
        <w:rPr>
          <w:b/>
        </w:rPr>
        <w:t>предоставлению земельного участка для погребения умершего</w:t>
      </w:r>
    </w:p>
    <w:p w:rsidR="008547D2" w:rsidRPr="008547D2" w:rsidRDefault="008547D2" w:rsidP="008547D2">
      <w:pPr>
        <w:tabs>
          <w:tab w:val="left" w:pos="1276"/>
        </w:tabs>
        <w:jc w:val="center"/>
        <w:rPr>
          <w:b/>
        </w:rPr>
      </w:pPr>
    </w:p>
    <w:p w:rsidR="008547D2" w:rsidRPr="008547D2" w:rsidRDefault="008547D2" w:rsidP="008547D2">
      <w:pPr>
        <w:tabs>
          <w:tab w:val="left" w:pos="1276"/>
        </w:tabs>
        <w:ind w:firstLine="709"/>
        <w:jc w:val="center"/>
        <w:rPr>
          <w:b/>
        </w:rPr>
      </w:pPr>
      <w:r w:rsidRPr="008547D2">
        <w:rPr>
          <w:b/>
          <w:color w:val="auto"/>
        </w:rPr>
        <w:t>I. Общие положения</w:t>
      </w:r>
    </w:p>
    <w:p w:rsidR="008547D2" w:rsidRPr="008547D2" w:rsidRDefault="008547D2" w:rsidP="008547D2">
      <w:pPr>
        <w:tabs>
          <w:tab w:val="left" w:pos="1276"/>
        </w:tabs>
        <w:ind w:firstLine="709"/>
        <w:jc w:val="center"/>
        <w:rPr>
          <w:b/>
          <w:bCs/>
        </w:rPr>
      </w:pP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b/>
        </w:rPr>
      </w:pPr>
      <w:r w:rsidRPr="008547D2">
        <w:t xml:space="preserve">1.1. </w:t>
      </w:r>
      <w:r w:rsidRPr="008547D2">
        <w:tab/>
        <w:t xml:space="preserve">Административный регламент предоставления муниципальной услуги </w:t>
      </w:r>
      <w:r w:rsidRPr="008547D2">
        <w:rPr>
          <w:bCs/>
          <w:kern w:val="36"/>
        </w:rPr>
        <w:t xml:space="preserve">по </w:t>
      </w:r>
      <w:r w:rsidRPr="008547D2">
        <w:t xml:space="preserve">предоставлению участка земли для погребения умершего (далее – муниципальная услуга) устанавливает порядок и стандарт предоставления муниципальной услуги. </w:t>
      </w:r>
    </w:p>
    <w:p w:rsidR="008547D2" w:rsidRPr="008547D2" w:rsidRDefault="008547D2" w:rsidP="008547D2">
      <w:pPr>
        <w:tabs>
          <w:tab w:val="left" w:pos="1276"/>
        </w:tabs>
        <w:ind w:firstLine="709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276"/>
        </w:tabs>
        <w:ind w:firstLine="709"/>
        <w:jc w:val="center"/>
        <w:rPr>
          <w:b/>
          <w:color w:val="auto"/>
        </w:rPr>
      </w:pPr>
      <w:r w:rsidRPr="008547D2">
        <w:rPr>
          <w:b/>
          <w:color w:val="auto"/>
        </w:rPr>
        <w:t>2.</w:t>
      </w:r>
      <w:r w:rsidRPr="008547D2">
        <w:rPr>
          <w:color w:val="auto"/>
        </w:rPr>
        <w:t xml:space="preserve"> </w:t>
      </w:r>
      <w:r w:rsidRPr="008547D2">
        <w:rPr>
          <w:b/>
          <w:color w:val="auto"/>
        </w:rPr>
        <w:t>Описание заявителей, а также физических и юридических лиц, имеющих право выступать от их имени при предоставлении муниципальной услуги</w:t>
      </w:r>
    </w:p>
    <w:p w:rsidR="008547D2" w:rsidRPr="008547D2" w:rsidRDefault="008547D2" w:rsidP="008547D2">
      <w:pPr>
        <w:tabs>
          <w:tab w:val="left" w:pos="1276"/>
        </w:tabs>
        <w:ind w:firstLine="709"/>
        <w:jc w:val="both"/>
      </w:pPr>
    </w:p>
    <w:p w:rsidR="008547D2" w:rsidRPr="008547D2" w:rsidRDefault="008547D2" w:rsidP="008547D2">
      <w:pPr>
        <w:tabs>
          <w:tab w:val="left" w:pos="1276"/>
        </w:tabs>
        <w:ind w:firstLine="709"/>
        <w:jc w:val="both"/>
      </w:pPr>
      <w:r w:rsidRPr="008547D2">
        <w:t xml:space="preserve">2.1 </w:t>
      </w:r>
      <w:r w:rsidRPr="008547D2">
        <w:tab/>
      </w:r>
      <w:r w:rsidRPr="008547D2">
        <w:tab/>
        <w:t xml:space="preserve">Заявителями на предоставление муниципальной услуги являются: </w:t>
      </w:r>
    </w:p>
    <w:p w:rsidR="008547D2" w:rsidRPr="008547D2" w:rsidRDefault="008547D2" w:rsidP="008547D2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супруг, близкие родственники (дети, родители, усыновленные, усыновители, родные братья и родные сестры, внуки, дедушка, бабушка), иные родственники либо </w:t>
      </w:r>
      <w:hyperlink r:id="rId27" w:history="1">
        <w:r w:rsidRPr="008547D2">
          <w:rPr>
            <w:color w:val="auto"/>
          </w:rPr>
          <w:t>законный представитель</w:t>
        </w:r>
      </w:hyperlink>
      <w:r w:rsidRPr="008547D2">
        <w:rPr>
          <w:color w:val="auto"/>
        </w:rPr>
        <w:t xml:space="preserve"> умершего, а при отсутствии таковых иные лица, взявшие на себя обязанность осуществить погребение умершего, специализированная служба по вопросам похоронного дела, их уполномоченные представители (далее - заявители).</w:t>
      </w:r>
      <w:proofErr w:type="gramEnd"/>
    </w:p>
    <w:p w:rsidR="008547D2" w:rsidRPr="008547D2" w:rsidRDefault="008547D2" w:rsidP="008547D2">
      <w:pPr>
        <w:tabs>
          <w:tab w:val="left" w:pos="1418"/>
        </w:tabs>
        <w:ind w:firstLine="709"/>
        <w:jc w:val="both"/>
      </w:pP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  <w:color w:val="auto"/>
        </w:rPr>
      </w:pPr>
      <w:r w:rsidRPr="008547D2">
        <w:rPr>
          <w:b/>
          <w:color w:val="auto"/>
        </w:rPr>
        <w:t>3. Порядок информирования о правилах предоставления муниципальной услуги</w:t>
      </w:r>
      <w:r w:rsidRPr="008547D2">
        <w:rPr>
          <w:b/>
          <w:color w:val="auto"/>
          <w:vertAlign w:val="superscript"/>
        </w:rPr>
        <w:footnoteReference w:id="1"/>
      </w: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  <w:color w:val="auto"/>
        </w:rPr>
      </w:pPr>
      <w:r w:rsidRPr="008547D2">
        <w:rPr>
          <w:b/>
          <w:color w:val="auto"/>
        </w:rPr>
        <w:t>II. Стандарт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4. Наименование муниципальной услуги</w:t>
      </w:r>
    </w:p>
    <w:p w:rsidR="008547D2" w:rsidRPr="008547D2" w:rsidRDefault="008547D2" w:rsidP="008547D2">
      <w:pPr>
        <w:tabs>
          <w:tab w:val="left" w:pos="709"/>
          <w:tab w:val="left" w:pos="1418"/>
          <w:tab w:val="num" w:pos="3126"/>
        </w:tabs>
        <w:ind w:firstLine="709"/>
        <w:jc w:val="both"/>
      </w:pPr>
      <w:r w:rsidRPr="008547D2">
        <w:rPr>
          <w:color w:val="auto"/>
        </w:rPr>
        <w:t xml:space="preserve">4.1 </w:t>
      </w:r>
      <w:r w:rsidRPr="008547D2">
        <w:rPr>
          <w:color w:val="auto"/>
        </w:rPr>
        <w:tab/>
        <w:t xml:space="preserve">Наименование муниципальной услуги: </w:t>
      </w:r>
      <w:r w:rsidRPr="008547D2">
        <w:t>предоставление участка земли для погребения умершего.</w:t>
      </w:r>
    </w:p>
    <w:p w:rsidR="008547D2" w:rsidRPr="008547D2" w:rsidRDefault="008547D2" w:rsidP="008547D2">
      <w:pPr>
        <w:tabs>
          <w:tab w:val="left" w:pos="1418"/>
          <w:tab w:val="num" w:pos="3126"/>
        </w:tabs>
        <w:ind w:firstLine="709"/>
        <w:jc w:val="both"/>
        <w:rPr>
          <w:b/>
        </w:rPr>
      </w:pP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  <w:color w:val="auto"/>
        </w:rPr>
      </w:pPr>
      <w:r w:rsidRPr="008547D2">
        <w:rPr>
          <w:b/>
          <w:color w:val="auto"/>
        </w:rPr>
        <w:lastRenderedPageBreak/>
        <w:t>5. Наименование органа местного самоуправления, предоставляющего муниципальную услугу</w:t>
      </w: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  <w:color w:val="auto"/>
        </w:rPr>
      </w:pPr>
      <w:r w:rsidRPr="008547D2">
        <w:rPr>
          <w:bCs/>
          <w:color w:val="auto"/>
        </w:rPr>
        <w:t xml:space="preserve">5.1. </w:t>
      </w:r>
      <w:r w:rsidRPr="008547D2">
        <w:rPr>
          <w:bCs/>
          <w:color w:val="auto"/>
        </w:rPr>
        <w:tab/>
        <w:t xml:space="preserve">Муниципальная услуга предоставляется администрацией </w:t>
      </w:r>
      <w:r w:rsidRPr="008547D2">
        <w:t xml:space="preserve">Новоичинского сельсовета Куйбышевского района  Новосибирской области </w:t>
      </w:r>
      <w:r w:rsidRPr="008547D2">
        <w:rPr>
          <w:bCs/>
          <w:color w:val="auto"/>
        </w:rPr>
        <w:t>по месту нахождения места погребения, на территории которого планируется осуществить погребение умершего.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  <w:color w:val="auto"/>
        </w:rPr>
      </w:pPr>
      <w:r w:rsidRPr="008547D2">
        <w:rPr>
          <w:bCs/>
          <w:color w:val="auto"/>
        </w:rPr>
        <w:t>Органы и (или) организации, обращение в которые необходимо для предоставления муниципальной услуги: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  <w:color w:val="auto"/>
        </w:rPr>
      </w:pPr>
      <w:r w:rsidRPr="008547D2">
        <w:rPr>
          <w:bCs/>
          <w:color w:val="auto"/>
        </w:rPr>
        <w:t>- органы записи актов гражданского состояния;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  <w:color w:val="auto"/>
        </w:rPr>
      </w:pPr>
      <w:r w:rsidRPr="008547D2">
        <w:rPr>
          <w:bCs/>
          <w:color w:val="auto"/>
        </w:rPr>
        <w:t>-медицинские организации (иные лица), уполномоченные на выдачу медицинских свидетельств о смерти;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  <w:color w:val="auto"/>
        </w:rPr>
      </w:pPr>
      <w:r w:rsidRPr="008547D2">
        <w:rPr>
          <w:bCs/>
          <w:color w:val="auto"/>
        </w:rPr>
        <w:t>-органы внутренних дел – в случае погребения умерших, личность которых не установлена.</w:t>
      </w:r>
    </w:p>
    <w:p w:rsidR="008547D2" w:rsidRPr="008547D2" w:rsidRDefault="008547D2" w:rsidP="008547D2">
      <w:pPr>
        <w:tabs>
          <w:tab w:val="left" w:pos="1418"/>
        </w:tabs>
        <w:ind w:firstLine="709"/>
        <w:jc w:val="center"/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6. Описание результата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  <w:color w:val="auto"/>
        </w:rPr>
      </w:pPr>
      <w:r w:rsidRPr="008547D2">
        <w:rPr>
          <w:bCs/>
          <w:color w:val="auto"/>
        </w:rPr>
        <w:t xml:space="preserve">6.1. </w:t>
      </w:r>
      <w:r w:rsidRPr="008547D2">
        <w:rPr>
          <w:bCs/>
          <w:color w:val="auto"/>
        </w:rPr>
        <w:tab/>
        <w:t xml:space="preserve">Конечным результатом предоставления муниципальной услуги является принятие постановления о предоставлении участка земли для погребения умершего либо об </w:t>
      </w:r>
      <w:r w:rsidRPr="008547D2">
        <w:rPr>
          <w:rFonts w:eastAsia="Calibri"/>
          <w:lang w:eastAsia="en-US"/>
        </w:rPr>
        <w:t xml:space="preserve">отказе в предоставлении </w:t>
      </w:r>
      <w:r w:rsidRPr="008547D2">
        <w:rPr>
          <w:bCs/>
          <w:color w:val="auto"/>
        </w:rPr>
        <w:t>участка земли</w:t>
      </w:r>
      <w:r w:rsidRPr="008547D2">
        <w:rPr>
          <w:rFonts w:eastAsia="Calibri"/>
          <w:lang w:eastAsia="en-US"/>
        </w:rPr>
        <w:t xml:space="preserve"> для погребения умершего.</w:t>
      </w: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</w:rPr>
      </w:pP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  <w:color w:val="auto"/>
        </w:rPr>
      </w:pPr>
      <w:r w:rsidRPr="008547D2">
        <w:rPr>
          <w:b/>
          <w:color w:val="auto"/>
        </w:rPr>
        <w:t>7. Срок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ind w:firstLine="709"/>
        <w:jc w:val="both"/>
      </w:pPr>
      <w:r w:rsidRPr="008547D2">
        <w:t xml:space="preserve">7.1. </w:t>
      </w:r>
      <w:r w:rsidRPr="008547D2">
        <w:tab/>
        <w:t>Общий срок принятия решения о предоставлении муниципальной услуги составляет не более 1 дня со дня обращения за муниципальной услугой.</w:t>
      </w:r>
    </w:p>
    <w:p w:rsidR="008547D2" w:rsidRPr="008547D2" w:rsidRDefault="008547D2" w:rsidP="008547D2">
      <w:pPr>
        <w:tabs>
          <w:tab w:val="left" w:pos="709"/>
          <w:tab w:val="left" w:pos="1418"/>
          <w:tab w:val="num" w:pos="3126"/>
        </w:tabs>
        <w:ind w:firstLine="709"/>
        <w:jc w:val="both"/>
      </w:pPr>
      <w:r w:rsidRPr="008547D2">
        <w:t>7.2.</w:t>
      </w:r>
      <w:r w:rsidRPr="008547D2">
        <w:tab/>
        <w:t>Срок выдачи (направления) заявителю документов, являющихся результатом предоставления муниципальной услуги, составляет 1 день со дня принятия решения о предоставлении участка земли для погребения либо</w:t>
      </w:r>
      <w:r w:rsidRPr="008547D2">
        <w:rPr>
          <w:bCs/>
          <w:color w:val="auto"/>
        </w:rPr>
        <w:t xml:space="preserve"> решения об </w:t>
      </w:r>
      <w:r w:rsidRPr="008547D2">
        <w:rPr>
          <w:rFonts w:eastAsia="Calibri"/>
          <w:lang w:eastAsia="en-US"/>
        </w:rPr>
        <w:t>отказе в предоставлении участка земли для погребения умершего</w:t>
      </w:r>
      <w:r w:rsidRPr="008547D2">
        <w:t>.</w:t>
      </w:r>
    </w:p>
    <w:p w:rsidR="008547D2" w:rsidRPr="008547D2" w:rsidRDefault="008547D2" w:rsidP="008547D2">
      <w:pPr>
        <w:tabs>
          <w:tab w:val="left" w:pos="709"/>
          <w:tab w:val="left" w:pos="1418"/>
          <w:tab w:val="num" w:pos="3126"/>
        </w:tabs>
        <w:ind w:firstLine="709"/>
        <w:jc w:val="both"/>
      </w:pP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  <w:color w:val="auto"/>
        </w:rPr>
      </w:pPr>
      <w:r w:rsidRPr="008547D2">
        <w:rPr>
          <w:b/>
          <w:color w:val="auto"/>
        </w:rPr>
        <w:t>8. Перечень нормативных правовых актов, регулирующих отношения, возникающие в связи с предоставлением муниципальной услуги</w:t>
      </w:r>
    </w:p>
    <w:p w:rsidR="008547D2" w:rsidRPr="008547D2" w:rsidRDefault="008547D2" w:rsidP="008547D2">
      <w:pPr>
        <w:tabs>
          <w:tab w:val="left" w:pos="1418"/>
        </w:tabs>
        <w:ind w:firstLine="709"/>
        <w:jc w:val="center"/>
        <w:rPr>
          <w:b/>
          <w:color w:val="auto"/>
        </w:rPr>
      </w:pPr>
    </w:p>
    <w:p w:rsidR="008547D2" w:rsidRPr="008547D2" w:rsidRDefault="008547D2" w:rsidP="008547D2">
      <w:pPr>
        <w:tabs>
          <w:tab w:val="left" w:pos="567"/>
          <w:tab w:val="left" w:pos="1418"/>
        </w:tabs>
        <w:autoSpaceDE w:val="0"/>
        <w:autoSpaceDN w:val="0"/>
        <w:adjustRightInd w:val="0"/>
        <w:ind w:firstLine="709"/>
        <w:jc w:val="both"/>
      </w:pPr>
      <w:r w:rsidRPr="008547D2">
        <w:rPr>
          <w:color w:val="auto"/>
        </w:rPr>
        <w:t xml:space="preserve">8.1. </w:t>
      </w:r>
      <w:r w:rsidRPr="008547D2">
        <w:rPr>
          <w:color w:val="auto"/>
        </w:rPr>
        <w:tab/>
      </w:r>
      <w:proofErr w:type="gramStart"/>
      <w:r w:rsidRPr="008547D2">
        <w:rPr>
          <w:color w:val="auto"/>
        </w:rPr>
        <w:t xml:space="preserve">Перечень нормативных актов, регулирующих отношения, возникающие в связи с предоставлением муниципальной услуги, размещен на официальном сайте администрации </w:t>
      </w:r>
      <w:r w:rsidRPr="008547D2">
        <w:t>Новоичинского сельсовета Куйбышевского района  Новосибирской области</w:t>
      </w:r>
      <w:r w:rsidRPr="008547D2">
        <w:rPr>
          <w:color w:val="auto"/>
        </w:rPr>
        <w:t xml:space="preserve"> в сети «Интернет» по </w:t>
      </w:r>
      <w:hyperlink r:id="rId28" w:history="1">
        <w:r w:rsidRPr="008547D2">
          <w:rPr>
            <w:rFonts w:eastAsia="Calibri"/>
            <w:color w:val="auto"/>
            <w:u w:val="single"/>
            <w:lang w:eastAsia="en-US"/>
          </w:rPr>
          <w:t>http://</w:t>
        </w:r>
        <w:proofErr w:type="spellStart"/>
        <w:r w:rsidRPr="008547D2">
          <w:rPr>
            <w:rFonts w:eastAsia="Calibri"/>
            <w:color w:val="auto"/>
            <w:u w:val="single"/>
            <w:lang w:val="en-US" w:eastAsia="en-US"/>
          </w:rPr>
          <w:t>novoitshinsk</w:t>
        </w:r>
        <w:proofErr w:type="spellEnd"/>
        <w:r w:rsidRPr="008547D2">
          <w:rPr>
            <w:rFonts w:eastAsia="Calibri"/>
            <w:color w:val="auto"/>
            <w:u w:val="single"/>
            <w:lang w:eastAsia="en-US"/>
          </w:rPr>
          <w:t>.</w:t>
        </w:r>
        <w:r w:rsidRPr="008547D2">
          <w:rPr>
            <w:rFonts w:eastAsia="Calibri"/>
            <w:color w:val="auto"/>
            <w:u w:val="single"/>
            <w:lang w:val="en-US" w:eastAsia="en-US"/>
          </w:rPr>
          <w:t>n</w:t>
        </w:r>
        <w:r w:rsidRPr="008547D2">
          <w:rPr>
            <w:rFonts w:eastAsia="Calibri"/>
            <w:color w:val="auto"/>
            <w:u w:val="single"/>
            <w:lang w:eastAsia="en-US"/>
          </w:rPr>
          <w:t>so.ru</w:t>
        </w:r>
      </w:hyperlink>
      <w:r w:rsidRPr="008547D2">
        <w:rPr>
          <w:bCs/>
          <w:color w:val="auto"/>
        </w:rPr>
        <w:t xml:space="preserve">, </w:t>
      </w:r>
      <w:r w:rsidRPr="008547D2">
        <w:t xml:space="preserve">в </w:t>
      </w:r>
      <w:r w:rsidRPr="008547D2">
        <w:rPr>
          <w:rFonts w:eastAsia="Calibri"/>
          <w:lang w:eastAsia="en-US"/>
        </w:rPr>
        <w:t>ФГИС «Федеральный реестр государственных и муниципальных услуг (функций)»</w:t>
      </w:r>
      <w:r w:rsidRPr="008547D2">
        <w:t>.</w:t>
      </w:r>
      <w:proofErr w:type="gramEnd"/>
    </w:p>
    <w:p w:rsidR="008547D2" w:rsidRPr="008547D2" w:rsidRDefault="008547D2" w:rsidP="008547D2">
      <w:pPr>
        <w:tabs>
          <w:tab w:val="left" w:pos="1418"/>
        </w:tabs>
        <w:ind w:firstLine="709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b/>
          <w:bCs/>
          <w:color w:val="auto"/>
        </w:rPr>
      </w:pPr>
      <w:r w:rsidRPr="008547D2">
        <w:rPr>
          <w:b/>
          <w:color w:val="auto"/>
        </w:rPr>
        <w:lastRenderedPageBreak/>
        <w:t>9.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</w:t>
      </w:r>
    </w:p>
    <w:p w:rsidR="008547D2" w:rsidRPr="008547D2" w:rsidRDefault="008547D2" w:rsidP="008547D2">
      <w:pPr>
        <w:tabs>
          <w:tab w:val="left" w:pos="1418"/>
        </w:tabs>
        <w:ind w:firstLine="567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  <w:tab w:val="num" w:pos="3126"/>
        </w:tabs>
        <w:ind w:firstLine="709"/>
        <w:jc w:val="both"/>
      </w:pPr>
      <w:r w:rsidRPr="008547D2">
        <w:t>9.1.</w:t>
      </w:r>
      <w:r w:rsidRPr="008547D2">
        <w:tab/>
        <w:t>Перечень документов, необходимых для предоставления муниципальной услуги: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- </w:t>
      </w:r>
      <w:r w:rsidRPr="008547D2">
        <w:rPr>
          <w:color w:val="auto"/>
        </w:rPr>
        <w:tab/>
      </w:r>
      <w:hyperlink r:id="rId29" w:history="1">
        <w:r w:rsidRPr="008547D2">
          <w:rPr>
            <w:color w:val="auto"/>
          </w:rPr>
          <w:t>заявление</w:t>
        </w:r>
      </w:hyperlink>
      <w:r w:rsidRPr="008547D2">
        <w:rPr>
          <w:color w:val="auto"/>
        </w:rPr>
        <w:t xml:space="preserve"> по форме, установленной приложением к Административному регламенту;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>-</w:t>
      </w:r>
      <w:r w:rsidRPr="008547D2">
        <w:rPr>
          <w:color w:val="auto"/>
        </w:rPr>
        <w:tab/>
        <w:t>паспорт или иной документ, удостоверяющий личность заявителя;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- </w:t>
      </w:r>
      <w:r w:rsidRPr="008547D2">
        <w:rPr>
          <w:color w:val="auto"/>
        </w:rPr>
        <w:tab/>
        <w:t>копия медицинского свидетельства о смерти или свидетельства о смерти умершего с приложением его подлинника для сверки;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- </w:t>
      </w:r>
      <w:r w:rsidRPr="008547D2">
        <w:rPr>
          <w:color w:val="auto"/>
        </w:rPr>
        <w:tab/>
        <w:t xml:space="preserve">копия  документов, подтверждающих родство с умершим (предоставляются родственниками </w:t>
      </w:r>
      <w:proofErr w:type="gramStart"/>
      <w:r w:rsidRPr="008547D2">
        <w:rPr>
          <w:color w:val="auto"/>
        </w:rPr>
        <w:t>умершего</w:t>
      </w:r>
      <w:proofErr w:type="gramEnd"/>
      <w:r w:rsidRPr="008547D2">
        <w:rPr>
          <w:color w:val="auto"/>
        </w:rPr>
        <w:t>);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>- копии документов, подтверждающих полномочия законного представителя (предоставляются законными представителями);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>- копия документа, подтверждающего волеизъявление умершего об осуществлении погребения его тела (останков) или праха конкретным лицом (предоставляются лицами, взявшими на себя обязанность осуществить погребение умершего);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- </w:t>
      </w:r>
      <w:r w:rsidRPr="008547D2">
        <w:rPr>
          <w:color w:val="auto"/>
        </w:rPr>
        <w:tab/>
        <w:t>справка о кремации (для захоронения урны с прахом);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- </w:t>
      </w:r>
      <w:r w:rsidRPr="008547D2">
        <w:rPr>
          <w:color w:val="auto"/>
        </w:rPr>
        <w:tab/>
        <w:t>согласие органов внутренних дел на погребение умерших, личность которых не установлена;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t xml:space="preserve">- </w:t>
      </w:r>
      <w:r w:rsidRPr="008547D2">
        <w:tab/>
        <w:t>р</w:t>
      </w:r>
      <w:r w:rsidRPr="008547D2">
        <w:rPr>
          <w:color w:val="auto"/>
        </w:rPr>
        <w:t>азрешение на перевозку тела (останков) умершего, а также проездных документов, включая документы на пересечение государственных границ (в случае смерти на территории иного населенного пункта или на территории иностранного государства).</w:t>
      </w:r>
    </w:p>
    <w:p w:rsidR="008547D2" w:rsidRPr="008547D2" w:rsidRDefault="008547D2" w:rsidP="008547D2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случае подачи заявления представителем заявителя к заявлению дополнительно прилагается копия документа, подтверждающего права (полномочия) представителя заявителя.</w:t>
      </w:r>
    </w:p>
    <w:p w:rsidR="008547D2" w:rsidRPr="008547D2" w:rsidRDefault="008547D2" w:rsidP="008547D2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случае</w:t>
      </w:r>
      <w:proofErr w:type="gramStart"/>
      <w:r w:rsidRPr="008547D2">
        <w:rPr>
          <w:color w:val="auto"/>
        </w:rPr>
        <w:t>,</w:t>
      </w:r>
      <w:proofErr w:type="gramEnd"/>
      <w:r w:rsidRPr="008547D2">
        <w:rPr>
          <w:color w:val="auto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b/>
          <w:color w:val="auto"/>
        </w:rPr>
      </w:pPr>
      <w:r w:rsidRPr="008547D2">
        <w:rPr>
          <w:b/>
          <w:color w:val="auto"/>
        </w:rPr>
        <w:t xml:space="preserve">10. </w:t>
      </w:r>
      <w:proofErr w:type="gramStart"/>
      <w:r w:rsidRPr="008547D2">
        <w:rPr>
          <w:b/>
          <w:color w:val="auto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</w:t>
      </w:r>
      <w:r w:rsidRPr="008547D2">
        <w:rPr>
          <w:b/>
          <w:color w:val="auto"/>
        </w:rPr>
        <w:lastRenderedPageBreak/>
        <w:t>государственной власти Новосибирской области, федеральных органов исполнительной власти, органов местного самоуправления и подведомственных этим органам организаций и которые заявитель вправе представить, а также способы их получения заявителями, в том числе в электронной форме.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 w:rsidRPr="008547D2">
        <w:rPr>
          <w:color w:val="auto"/>
        </w:rPr>
        <w:t xml:space="preserve">10.1. </w:t>
      </w:r>
      <w:r w:rsidRPr="008547D2">
        <w:rPr>
          <w:color w:val="auto"/>
        </w:rPr>
        <w:tab/>
        <w:t xml:space="preserve">Документы, </w:t>
      </w:r>
      <w:r w:rsidRPr="008547D2">
        <w:t xml:space="preserve">необходимые для предоставления муниципальной услуги и находящиеся в распоряжении государственных органов, органов местного самоуправления и иных органов и организаций, </w:t>
      </w:r>
      <w:proofErr w:type="spellStart"/>
      <w:r w:rsidRPr="008547D2">
        <w:t>истребуемых</w:t>
      </w:r>
      <w:proofErr w:type="spellEnd"/>
      <w:r w:rsidRPr="008547D2">
        <w:t xml:space="preserve"> сотрудниками администрации Новоичинского сельсовета Куйбышевского района  Новосибирской области самостоятельно, отсутствуют.</w:t>
      </w:r>
    </w:p>
    <w:p w:rsidR="008547D2" w:rsidRPr="008547D2" w:rsidRDefault="008547D2" w:rsidP="008547D2">
      <w:pPr>
        <w:tabs>
          <w:tab w:val="left" w:pos="1418"/>
        </w:tabs>
        <w:rPr>
          <w:color w:val="auto"/>
        </w:rPr>
      </w:pPr>
      <w:r w:rsidRPr="008547D2">
        <w:rPr>
          <w:color w:val="auto"/>
        </w:rPr>
        <w:t xml:space="preserve">        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11. Указание на запрет требовать от заявителя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11.1. </w:t>
      </w:r>
      <w:r w:rsidRPr="008547D2">
        <w:rPr>
          <w:color w:val="auto"/>
        </w:rPr>
        <w:tab/>
        <w:t>При предоставлении муниципальной услуги запрещается требовать от заявителя: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1) </w:t>
      </w:r>
      <w:r w:rsidRPr="008547D2">
        <w:rPr>
          <w:color w:val="auto"/>
        </w:rPr>
        <w:tab/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547D2" w:rsidRPr="008547D2" w:rsidRDefault="008547D2" w:rsidP="008547D2">
      <w:pPr>
        <w:autoSpaceDE w:val="0"/>
        <w:autoSpaceDN w:val="0"/>
        <w:adjustRightInd w:val="0"/>
        <w:ind w:firstLine="708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2) </w:t>
      </w:r>
      <w:r w:rsidRPr="008547D2">
        <w:rPr>
          <w:color w:val="auto"/>
        </w:rPr>
        <w:tab/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30" w:history="1">
        <w:r w:rsidRPr="008547D2">
          <w:rPr>
            <w:color w:val="auto"/>
          </w:rPr>
          <w:t>части</w:t>
        </w:r>
        <w:proofErr w:type="gramEnd"/>
        <w:r w:rsidRPr="008547D2">
          <w:rPr>
            <w:color w:val="auto"/>
          </w:rPr>
          <w:t xml:space="preserve"> 6 статьи 7</w:t>
        </w:r>
      </w:hyperlink>
      <w:r w:rsidRPr="008547D2">
        <w:rPr>
          <w:color w:val="auto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8547D2" w:rsidRPr="008547D2" w:rsidRDefault="008547D2" w:rsidP="008547D2">
      <w:pPr>
        <w:autoSpaceDE w:val="0"/>
        <w:autoSpaceDN w:val="0"/>
        <w:adjustRightInd w:val="0"/>
        <w:ind w:firstLine="708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3) </w:t>
      </w:r>
      <w:r w:rsidRPr="008547D2">
        <w:rPr>
          <w:color w:val="auto"/>
        </w:rPr>
        <w:tab/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31" w:history="1">
        <w:r w:rsidRPr="008547D2">
          <w:rPr>
            <w:color w:val="auto"/>
          </w:rPr>
          <w:t>части 1 статьи 9</w:t>
        </w:r>
      </w:hyperlink>
      <w:r w:rsidRPr="008547D2">
        <w:rPr>
          <w:color w:val="auto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4) </w:t>
      </w:r>
      <w:r w:rsidRPr="008547D2">
        <w:rPr>
          <w:color w:val="auto"/>
        </w:rPr>
        <w:tab/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 xml:space="preserve">а) </w:t>
      </w:r>
      <w:r w:rsidRPr="008547D2">
        <w:rPr>
          <w:color w:val="auto"/>
        </w:rPr>
        <w:tab/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б) </w:t>
      </w:r>
      <w:r w:rsidRPr="008547D2">
        <w:rPr>
          <w:color w:val="auto"/>
        </w:rPr>
        <w:tab/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в) </w:t>
      </w:r>
      <w:r w:rsidRPr="008547D2">
        <w:rPr>
          <w:color w:val="auto"/>
        </w:rPr>
        <w:tab/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г) </w:t>
      </w:r>
      <w:r w:rsidRPr="008547D2">
        <w:rPr>
          <w:color w:val="auto"/>
        </w:rPr>
        <w:tab/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администрации Новоичинского сельсовета Куйбышевского района  </w:t>
      </w:r>
      <w:r w:rsidRPr="008547D2">
        <w:t>Новосибирской области</w:t>
      </w:r>
      <w:r w:rsidRPr="008547D2">
        <w:rPr>
          <w:color w:val="auto"/>
        </w:rPr>
        <w:t xml:space="preserve">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 Новоичинского сельсовета Куйбышевского района  </w:t>
      </w:r>
      <w:r w:rsidRPr="008547D2">
        <w:t>Новосибирской области</w:t>
      </w:r>
      <w:r w:rsidRPr="008547D2">
        <w:rPr>
          <w:color w:val="auto"/>
        </w:rPr>
        <w:t xml:space="preserve"> уведомляется заявитель, а также приносятся извинения за доставленные</w:t>
      </w:r>
      <w:proofErr w:type="gramEnd"/>
      <w:r w:rsidRPr="008547D2">
        <w:rPr>
          <w:color w:val="auto"/>
        </w:rPr>
        <w:t xml:space="preserve"> неудобства.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12. Исчерпывающий перечень оснований для отказа в приеме документов, необходимых для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12.1.</w:t>
      </w:r>
      <w:r w:rsidRPr="008547D2">
        <w:rPr>
          <w:color w:val="auto"/>
        </w:rPr>
        <w:tab/>
        <w:t>Основания для отказа в приеме документов, необходимых для предоставления муниципальной услуги, отсутствуют.</w:t>
      </w:r>
    </w:p>
    <w:p w:rsidR="008547D2" w:rsidRPr="008547D2" w:rsidRDefault="008547D2" w:rsidP="008547D2">
      <w:pPr>
        <w:tabs>
          <w:tab w:val="left" w:pos="1418"/>
        </w:tabs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jc w:val="center"/>
        <w:rPr>
          <w:b/>
          <w:color w:val="auto"/>
        </w:rPr>
      </w:pPr>
      <w:r w:rsidRPr="008547D2">
        <w:rPr>
          <w:b/>
          <w:color w:val="auto"/>
        </w:rPr>
        <w:t>13. Исчерпывающий перечень оснований для приостановления или отказа в предоставлении муниципальной услуги</w:t>
      </w:r>
    </w:p>
    <w:p w:rsidR="008547D2" w:rsidRPr="008547D2" w:rsidRDefault="008547D2" w:rsidP="008547D2">
      <w:pPr>
        <w:tabs>
          <w:tab w:val="left" w:pos="1418"/>
        </w:tabs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>13.1. Основаниями для отказа в предоставлении муниципальной услуги являются: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- </w:t>
      </w:r>
      <w:r w:rsidRPr="008547D2">
        <w:rPr>
          <w:color w:val="auto"/>
        </w:rPr>
        <w:tab/>
        <w:t xml:space="preserve">непредставление или представление не в полном объеме документов, указанных в </w:t>
      </w:r>
      <w:hyperlink r:id="rId32" w:history="1">
        <w:r w:rsidRPr="008547D2">
          <w:rPr>
            <w:color w:val="auto"/>
          </w:rPr>
          <w:t>пункте 9.1</w:t>
        </w:r>
      </w:hyperlink>
      <w:r w:rsidRPr="008547D2">
        <w:rPr>
          <w:color w:val="auto"/>
        </w:rPr>
        <w:t xml:space="preserve"> Административного регламента;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- </w:t>
      </w:r>
      <w:r w:rsidRPr="008547D2">
        <w:rPr>
          <w:color w:val="auto"/>
        </w:rPr>
        <w:tab/>
        <w:t>наличие в представленных документах повреждений, исправлений, не позволяющих однозначно истолковать их содержание.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Основания для приостановления предоставления муниципальной услуги отсутствуют.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14. Перечень услуг, которые являются необходимыми и обязательными для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>14.1.</w:t>
      </w:r>
      <w:r w:rsidRPr="008547D2">
        <w:rPr>
          <w:color w:val="auto"/>
        </w:rPr>
        <w:tab/>
        <w:t>Услуги, включенные в перечень услуг, которые являются необходимыми и обязательными для предоставления муниципальной услуги, отсутствуют.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15.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15.1.</w:t>
      </w:r>
      <w:r w:rsidRPr="008547D2">
        <w:rPr>
          <w:color w:val="auto"/>
        </w:rPr>
        <w:tab/>
        <w:t>Предоставление муниципальной услуги является бесплатным для заявителей.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16. Максимальный срок ожидания в очереди при подаче запроса о предоставлении муниципальной услуги, услуги, и при получении результата предоставления муниципальной услуги</w:t>
      </w:r>
    </w:p>
    <w:p w:rsidR="008547D2" w:rsidRPr="008547D2" w:rsidRDefault="008547D2" w:rsidP="008547D2">
      <w:pPr>
        <w:tabs>
          <w:tab w:val="left" w:pos="1418"/>
          <w:tab w:val="num" w:pos="3126"/>
        </w:tabs>
        <w:jc w:val="both"/>
        <w:rPr>
          <w:bCs/>
        </w:rPr>
      </w:pPr>
    </w:p>
    <w:p w:rsidR="008547D2" w:rsidRPr="008547D2" w:rsidRDefault="008547D2" w:rsidP="008547D2">
      <w:pPr>
        <w:tabs>
          <w:tab w:val="left" w:pos="709"/>
          <w:tab w:val="left" w:pos="1418"/>
          <w:tab w:val="num" w:pos="3126"/>
        </w:tabs>
        <w:jc w:val="both"/>
      </w:pPr>
      <w:r w:rsidRPr="008547D2">
        <w:rPr>
          <w:bCs/>
        </w:rPr>
        <w:t xml:space="preserve">         16.1. </w:t>
      </w:r>
      <w:r w:rsidRPr="008547D2">
        <w:rPr>
          <w:bCs/>
        </w:rPr>
        <w:tab/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17. Срок и порядок регистрации запроса заявителя о предоставлении муниципальной услуги, в том числе в электронной форме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17.1. </w:t>
      </w:r>
      <w:r w:rsidRPr="008547D2">
        <w:rPr>
          <w:color w:val="auto"/>
        </w:rPr>
        <w:tab/>
        <w:t>Регистрации запроса заявителя о предоставлении муниципальной услуги осуществляется в день обращения заявителя (при личном обращении); в день поступления письменной корреспонденции (почтой), в день поступления запроса через электронные каналы связи.</w:t>
      </w:r>
    </w:p>
    <w:p w:rsidR="008547D2" w:rsidRPr="008547D2" w:rsidRDefault="008547D2" w:rsidP="008547D2">
      <w:pPr>
        <w:tabs>
          <w:tab w:val="left" w:pos="1418"/>
        </w:tabs>
        <w:ind w:firstLine="709"/>
        <w:jc w:val="both"/>
      </w:pPr>
      <w:r w:rsidRPr="008547D2">
        <w:t>Запросы заявителя регистрируются в журнале регистрации заявлений на предоставление муниципальной услуги.</w:t>
      </w:r>
    </w:p>
    <w:p w:rsidR="008547D2" w:rsidRPr="008547D2" w:rsidRDefault="008547D2" w:rsidP="008547D2">
      <w:pPr>
        <w:tabs>
          <w:tab w:val="left" w:pos="1418"/>
          <w:tab w:val="num" w:pos="3126"/>
        </w:tabs>
        <w:ind w:left="567"/>
        <w:jc w:val="both"/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18. Требования к помещениям, в которых предоставляется муниципальная услуга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18.1.</w:t>
      </w:r>
      <w:r w:rsidRPr="008547D2">
        <w:rPr>
          <w:color w:val="auto"/>
        </w:rPr>
        <w:tab/>
        <w:t xml:space="preserve">Требования к помещениям администрации Новоичинского сельсовета Куйбышевского района  </w:t>
      </w:r>
      <w:r w:rsidRPr="008547D2">
        <w:t>Новосибирской области</w:t>
      </w:r>
      <w:r w:rsidRPr="008547D2">
        <w:rPr>
          <w:color w:val="auto"/>
        </w:rPr>
        <w:t>, предоставляющей муниципальную услугу: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В администрации Новоичинского сельсовета Куйбышевского района  </w:t>
      </w:r>
      <w:r w:rsidRPr="008547D2">
        <w:t>Новосибирской области</w:t>
      </w:r>
      <w:r w:rsidRPr="008547D2">
        <w:rPr>
          <w:color w:val="auto"/>
        </w:rPr>
        <w:t xml:space="preserve"> обеспечивается: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места для заполнения запросов о предоставлении муниципальной услуги, информирования, получения информации и заполнения необходимых документов, приема заявителей;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соответствие помещений администрации Новоичинского сельсовета Куйбышевского района  </w:t>
      </w:r>
      <w:r w:rsidRPr="008547D2">
        <w:t>Новосибирской области</w:t>
      </w:r>
      <w:r w:rsidRPr="008547D2">
        <w:rPr>
          <w:color w:val="auto"/>
        </w:rPr>
        <w:t xml:space="preserve"> санитарно-эпидемиологическим правилам и нормативам, а также правилам противопожарной безопасности;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Присутственные места оборудуются: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стендами с информацией для заявителей об услугах, предоставляемых администрацией муниципального образования;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вывесками с наименованием помещений у входа в каждое из помещений;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средствами оказания первой медицинской помощи.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18.2. </w:t>
      </w:r>
      <w:r w:rsidRPr="008547D2">
        <w:rPr>
          <w:color w:val="auto"/>
        </w:rPr>
        <w:tab/>
        <w:t>Требования к местам для ожидания, местам для заполнения запросов о предоставлении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Места для ожидания, места для заполнения запросов о предоставлении муниципальной услуги должны соответствовать комфортным условиям для заявителей.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Места для ожидания в очереди, места для заполнения запросов о предоставлении муниципальной услуги оборудуются стульями (кресельными секциями) и (или) скамьями.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Места для ожидания, места для заполнения запросов о предоставлении муниципальной услуги должны находиться в холле или ином специально приспособленном помещении.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18.3. Требования к размещению и оформлению визуальной, текстовой и мультимедийной информации о порядке предоставления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</w:t>
      </w:r>
      <w:proofErr w:type="spellStart"/>
      <w:r w:rsidRPr="008547D2">
        <w:rPr>
          <w:color w:val="auto"/>
        </w:rPr>
        <w:t>Times</w:t>
      </w:r>
      <w:proofErr w:type="spellEnd"/>
      <w:r w:rsidRPr="008547D2">
        <w:rPr>
          <w:color w:val="auto"/>
        </w:rPr>
        <w:t xml:space="preserve"> </w:t>
      </w:r>
      <w:proofErr w:type="spellStart"/>
      <w:r w:rsidRPr="008547D2">
        <w:rPr>
          <w:color w:val="auto"/>
        </w:rPr>
        <w:t>New</w:t>
      </w:r>
      <w:proofErr w:type="spellEnd"/>
      <w:r w:rsidRPr="008547D2">
        <w:rPr>
          <w:color w:val="auto"/>
        </w:rPr>
        <w:t xml:space="preserve"> </w:t>
      </w:r>
      <w:proofErr w:type="spellStart"/>
      <w:r w:rsidRPr="008547D2">
        <w:rPr>
          <w:color w:val="auto"/>
        </w:rPr>
        <w:t>Roman</w:t>
      </w:r>
      <w:proofErr w:type="spellEnd"/>
      <w:r w:rsidRPr="008547D2">
        <w:rPr>
          <w:color w:val="auto"/>
        </w:rPr>
        <w:t xml:space="preserve"> размером не менее 14.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18.4. </w:t>
      </w:r>
      <w:r w:rsidRPr="008547D2">
        <w:rPr>
          <w:color w:val="auto"/>
        </w:rPr>
        <w:tab/>
        <w:t>Требования к местам для приема заявителей.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В помещениях администрации Новоичинского сельсовета Куйбышевского района  </w:t>
      </w:r>
      <w:r w:rsidRPr="008547D2">
        <w:t>Новосибирской области</w:t>
      </w:r>
      <w:r w:rsidRPr="008547D2">
        <w:rPr>
          <w:color w:val="auto"/>
        </w:rPr>
        <w:t xml:space="preserve"> выделяются помещения для приема заявителей.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При нахождении двух специалистов, ведущих прием, в одном помещении, рабочее место каждого специалиста отделяется перегородками.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Кабинеты для приема заявителей оборудуются вывесками с указанием: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номера кабинета;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>фамилии, имени, отчества и должности специалиста;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времени перерыва на обед.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Рабочее место специалиста оборудуется персональным компьютером с печатающим устройством.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Специалисты обеспечиваются личными и (или) настольными идентификационными карточками.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Места для приема заявителей оборудуются стульями и столами для возможности оформления документов.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19. Показатели доступности и качества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19.1.</w:t>
      </w:r>
      <w:r w:rsidRPr="008547D2">
        <w:rPr>
          <w:color w:val="auto"/>
        </w:rPr>
        <w:tab/>
        <w:t>Показателем доступности муниципальной услуги является обеспечение следующих условий: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пешеходная доступность от остановок общественного транспорта до здания администрации Новоичинского сельсовета Куйбышевского района  </w:t>
      </w:r>
      <w:r w:rsidRPr="008547D2">
        <w:t>Новосибирской области</w:t>
      </w:r>
      <w:r w:rsidRPr="008547D2">
        <w:rPr>
          <w:color w:val="auto"/>
        </w:rPr>
        <w:t xml:space="preserve"> (далее - место предоставления муниципальной услуги);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собак-проводников, </w:t>
      </w:r>
      <w:proofErr w:type="spellStart"/>
      <w:r w:rsidRPr="008547D2">
        <w:rPr>
          <w:color w:val="auto"/>
        </w:rPr>
        <w:t>сурдопереводчика</w:t>
      </w:r>
      <w:proofErr w:type="spellEnd"/>
      <w:r w:rsidRPr="008547D2">
        <w:rPr>
          <w:color w:val="auto"/>
        </w:rPr>
        <w:t xml:space="preserve"> и </w:t>
      </w:r>
      <w:proofErr w:type="spellStart"/>
      <w:r w:rsidRPr="008547D2">
        <w:rPr>
          <w:color w:val="auto"/>
        </w:rPr>
        <w:t>тифлосурдопереводчика</w:t>
      </w:r>
      <w:proofErr w:type="spellEnd"/>
      <w:r w:rsidRPr="008547D2">
        <w:rPr>
          <w:color w:val="auto"/>
        </w:rPr>
        <w:t>);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информационные таблички (вывески) размещаются рядом </w:t>
      </w:r>
      <w:proofErr w:type="gramStart"/>
      <w:r w:rsidRPr="008547D2">
        <w:rPr>
          <w:color w:val="auto"/>
        </w:rPr>
        <w:t>со</w:t>
      </w:r>
      <w:proofErr w:type="gramEnd"/>
      <w:r w:rsidRPr="008547D2">
        <w:rPr>
          <w:color w:val="auto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оказание в месте предоставления муниципальной услуги помощи инвалидам в преодолении барьеров, мешающих получению ими услуг наравне с другими лицами;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размещение присутственных мест на нижних этажах зданий (строений) для удобства заявителей;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оборудование на территории, прилегающей к месту предоставления муниципальной услуги, мест для бесплатной парковки транспортных средств, управляемых инвалидами I, II групп, а также инвалидами III группы </w:t>
      </w:r>
      <w:r w:rsidRPr="008547D2">
        <w:rPr>
          <w:color w:val="auto"/>
        </w:rPr>
        <w:lastRenderedPageBreak/>
        <w:t>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размещение информации об услуге в месте предоставления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19.2.</w:t>
      </w:r>
      <w:r w:rsidRPr="008547D2">
        <w:rPr>
          <w:color w:val="auto"/>
        </w:rPr>
        <w:tab/>
        <w:t>Показателями качества государственной услуги являются своевременность и полнота предоставления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При предоставлении муниципальной услуги заявитель взаимодействует со специалистом 1 раз, продолжительность взаимодействия составляет не более 45 минут.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20.Иные требования, в том числе учитывающие особенности предоставления муниципальной услуги  в электронной форме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20.1.</w:t>
      </w:r>
      <w:r w:rsidRPr="008547D2">
        <w:rPr>
          <w:color w:val="auto"/>
        </w:rPr>
        <w:tab/>
        <w:t>Иные требования, в том числе учитывающие особенности предоставления муниципальной услуги в электронной форме, отсутствуют.</w:t>
      </w:r>
    </w:p>
    <w:p w:rsidR="008547D2" w:rsidRPr="008547D2" w:rsidRDefault="008547D2" w:rsidP="008547D2">
      <w:pPr>
        <w:tabs>
          <w:tab w:val="left" w:pos="1418"/>
          <w:tab w:val="num" w:pos="3126"/>
        </w:tabs>
        <w:ind w:left="567"/>
        <w:jc w:val="both"/>
      </w:pPr>
    </w:p>
    <w:p w:rsidR="008547D2" w:rsidRPr="008547D2" w:rsidRDefault="008547D2" w:rsidP="008547D2">
      <w:pPr>
        <w:tabs>
          <w:tab w:val="left" w:pos="1418"/>
          <w:tab w:val="num" w:pos="3126"/>
        </w:tabs>
        <w:jc w:val="center"/>
        <w:rPr>
          <w:b/>
          <w:color w:val="auto"/>
        </w:rPr>
      </w:pPr>
      <w:r w:rsidRPr="008547D2">
        <w:rPr>
          <w:b/>
          <w:color w:val="auto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8547D2" w:rsidRPr="008547D2" w:rsidRDefault="008547D2" w:rsidP="008547D2">
      <w:pPr>
        <w:tabs>
          <w:tab w:val="left" w:pos="1418"/>
          <w:tab w:val="num" w:pos="3126"/>
        </w:tabs>
        <w:jc w:val="center"/>
        <w:rPr>
          <w:b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center"/>
        <w:rPr>
          <w:b/>
          <w:color w:val="auto"/>
        </w:rPr>
      </w:pPr>
      <w:r w:rsidRPr="008547D2">
        <w:rPr>
          <w:b/>
          <w:color w:val="auto"/>
        </w:rPr>
        <w:t>21. Прием документов, необходимых для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21.1. Основанием для начала административной процедуры является представление заявителем </w:t>
      </w:r>
      <w:r w:rsidRPr="008547D2">
        <w:t xml:space="preserve">документов, указанных в </w:t>
      </w:r>
      <w:hyperlink r:id="rId33" w:history="1">
        <w:r w:rsidRPr="008547D2">
          <w:rPr>
            <w:color w:val="auto"/>
          </w:rPr>
          <w:t>пункте 9.1</w:t>
        </w:r>
      </w:hyperlink>
      <w:r w:rsidRPr="008547D2">
        <w:rPr>
          <w:color w:val="auto"/>
        </w:rPr>
        <w:t xml:space="preserve"> </w:t>
      </w:r>
      <w:r w:rsidRPr="008547D2">
        <w:t>Административного регламента</w:t>
      </w:r>
      <w:r w:rsidRPr="008547D2">
        <w:rPr>
          <w:color w:val="auto"/>
        </w:rPr>
        <w:t>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При принятии документов специалист администрации </w:t>
      </w:r>
      <w:r w:rsidRPr="008547D2">
        <w:t>Новоичинского сельсовета Куйбышевского района  Новосибирской области (далее - специалист)</w:t>
      </w:r>
      <w:r w:rsidRPr="008547D2">
        <w:rPr>
          <w:color w:val="auto"/>
        </w:rPr>
        <w:t xml:space="preserve">  проверяет: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1) </w:t>
      </w:r>
      <w:r w:rsidRPr="008547D2">
        <w:rPr>
          <w:color w:val="auto"/>
        </w:rPr>
        <w:tab/>
        <w:t>наличие документов, необходимых для предоставления муниципальной услуги, и правильность оформления заявления;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2) </w:t>
      </w:r>
      <w:r w:rsidRPr="008547D2">
        <w:rPr>
          <w:color w:val="auto"/>
        </w:rPr>
        <w:tab/>
        <w:t>соответствие представленных документов следующим требованиям: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фамилия, имя и отчество (последнее - при наличии) заявителя, адрес места жительства написаны полностью;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>документы не имеют повреждений, наличие которых не позволяет однозначно истолковать их содержание.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При принятии документов, представленных заявителем лично, специалист: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1) </w:t>
      </w:r>
      <w:r w:rsidRPr="008547D2">
        <w:rPr>
          <w:color w:val="auto"/>
        </w:rPr>
        <w:tab/>
        <w:t>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 оригиналы документов и возвращает их заявителю;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2) </w:t>
      </w:r>
      <w:r w:rsidRPr="008547D2">
        <w:rPr>
          <w:color w:val="auto"/>
        </w:rPr>
        <w:tab/>
        <w:t>оказывает помощь заявителю в оформлении нового заявления, в случае неправильного оформления заявления о предоставлении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3) </w:t>
      </w:r>
      <w:r w:rsidRPr="008547D2">
        <w:rPr>
          <w:color w:val="auto"/>
        </w:rPr>
        <w:tab/>
        <w:t xml:space="preserve">заполняет </w:t>
      </w:r>
      <w:hyperlink r:id="rId34" w:history="1">
        <w:r w:rsidRPr="008547D2">
          <w:rPr>
            <w:color w:val="auto"/>
          </w:rPr>
          <w:t>расписку</w:t>
        </w:r>
      </w:hyperlink>
      <w:r w:rsidRPr="008547D2">
        <w:rPr>
          <w:color w:val="auto"/>
        </w:rPr>
        <w:t xml:space="preserve"> о приеме заявления заявителя в двух экземплярах. Один экземпляр расписки передает заявителю. Второй экземпляр расписки приобщает к документам, необходимым для предоставления муниципальной услуги, и формирует личное дело заявителя, которое подлежит хранению в течение 5 лет с момента прекращения предоставления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В случае обнаружения несоответствия представленных документов вышеперечисленным требованиям специалист информирует заявителя (представителя заявителя) о возможности принятия решения об отказе в предоставлении муниципальной услуги в случае </w:t>
      </w:r>
      <w:proofErr w:type="spellStart"/>
      <w:r w:rsidRPr="008547D2">
        <w:rPr>
          <w:color w:val="auto"/>
        </w:rPr>
        <w:t>неустранения</w:t>
      </w:r>
      <w:proofErr w:type="spellEnd"/>
      <w:r w:rsidRPr="008547D2">
        <w:rPr>
          <w:color w:val="auto"/>
        </w:rPr>
        <w:t xml:space="preserve"> обнаруженных несоответствий.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случае представления документов представителем заявителя специалист проверяет документы, удостоверяющие личность и полномочия представителя.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Результатом выполнения административной процедуры является прием документов, необходимых для предоставления муниципальной услуги, и внесение соответствующей записи в </w:t>
      </w:r>
      <w:hyperlink r:id="rId35" w:history="1">
        <w:r w:rsidRPr="008547D2">
          <w:rPr>
            <w:color w:val="auto"/>
          </w:rPr>
          <w:t>журнал</w:t>
        </w:r>
      </w:hyperlink>
      <w:r w:rsidRPr="008547D2">
        <w:rPr>
          <w:color w:val="auto"/>
        </w:rPr>
        <w:t xml:space="preserve"> регистрации заявлений о предоставлении муниципальной услуги в день приема заявления и прилагаемых к нему документов.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Суммарная длительность административной процедуры приема документов, необходимых для предоставления муниципальной услуги, составляет не более 15 минут.</w:t>
      </w:r>
    </w:p>
    <w:p w:rsidR="008547D2" w:rsidRPr="008547D2" w:rsidRDefault="008547D2" w:rsidP="008547D2">
      <w:pPr>
        <w:tabs>
          <w:tab w:val="left" w:pos="1418"/>
          <w:tab w:val="num" w:pos="3126"/>
        </w:tabs>
        <w:ind w:left="567"/>
        <w:jc w:val="center"/>
        <w:rPr>
          <w:color w:val="auto"/>
        </w:rPr>
      </w:pPr>
    </w:p>
    <w:p w:rsidR="008547D2" w:rsidRPr="008547D2" w:rsidRDefault="008547D2" w:rsidP="008547D2">
      <w:pPr>
        <w:tabs>
          <w:tab w:val="left" w:pos="1418"/>
          <w:tab w:val="num" w:pos="3126"/>
        </w:tabs>
        <w:ind w:left="567"/>
        <w:jc w:val="center"/>
        <w:rPr>
          <w:b/>
        </w:rPr>
      </w:pPr>
      <w:r w:rsidRPr="008547D2">
        <w:rPr>
          <w:b/>
          <w:color w:val="auto"/>
        </w:rPr>
        <w:t>22. Принятие решения о предоставлении либо об отказе в предоставлении муниципальной услуги</w:t>
      </w:r>
    </w:p>
    <w:p w:rsidR="008547D2" w:rsidRPr="008547D2" w:rsidRDefault="008547D2" w:rsidP="008547D2">
      <w:pPr>
        <w:tabs>
          <w:tab w:val="left" w:pos="1418"/>
          <w:tab w:val="num" w:pos="3126"/>
        </w:tabs>
        <w:ind w:left="567"/>
        <w:jc w:val="center"/>
        <w:rPr>
          <w:b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22.1. </w:t>
      </w:r>
      <w:r w:rsidRPr="008547D2">
        <w:rPr>
          <w:color w:val="auto"/>
        </w:rPr>
        <w:tab/>
        <w:t>Основанием для начала административной процедуры является прием специалистом заявления и документов, необходимых для предоставления муниципальной услуги, и внесение записи в журнал регистрации заявлений в день приема заявления и документов, необходимых для предоставления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течение 1 дня со дня внесения записи о заявителе в журнал регистрации заявлений специалист: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 xml:space="preserve">готовит и подписывает у главы  Новоичинского сельсовета Куйбышевского района </w:t>
      </w:r>
      <w:r w:rsidRPr="008547D2">
        <w:t xml:space="preserve"> Новосибирской области постановление </w:t>
      </w:r>
      <w:r w:rsidRPr="008547D2">
        <w:rPr>
          <w:color w:val="auto"/>
        </w:rPr>
        <w:t>о предоставлении муниципальной услуги либо об отказе в предоставлении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Постановление о предоставлении муниципальной услуги либо об отказе в предоставлении муниципальной услуги вручается заявителю лично либо направляется заявителю по почте не позднее дня, следующего за днем соответствующего решения.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Постановление о предоставлении муниципальной услуги либо решение об отказе в предоставлении муниципальной услуги подшивается специалистом в личное дело.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1 день с момента обращения за предоставлением муниципальной услуги.</w:t>
      </w:r>
    </w:p>
    <w:p w:rsidR="008547D2" w:rsidRPr="008547D2" w:rsidRDefault="008547D2" w:rsidP="008547D2">
      <w:pPr>
        <w:tabs>
          <w:tab w:val="num" w:pos="0"/>
          <w:tab w:val="left" w:pos="540"/>
          <w:tab w:val="left" w:pos="1418"/>
        </w:tabs>
        <w:ind w:firstLine="567"/>
        <w:jc w:val="both"/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23. Исправление допущенных опечаток и ошибок в выданных в результате предоставления муниципальной услуги документах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23.1. </w:t>
      </w:r>
      <w:r w:rsidRPr="008547D2">
        <w:rPr>
          <w:color w:val="auto"/>
        </w:rPr>
        <w:tab/>
      </w:r>
      <w:proofErr w:type="gramStart"/>
      <w:r w:rsidRPr="008547D2">
        <w:rPr>
          <w:color w:val="auto"/>
        </w:rPr>
        <w:t>Основанием для начала административной процедуры является обращение заявителя, получившего решение о предоставлении муниципальной услуги, об исправлении допущенных опечаток и ошибок в выданных в результате предоставления муниципальной услуги документах.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23.2. 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23.3. Решение об исправлении допущенных опечаток и ошибок в выданных в результате предоставления муниципальной услуги документах принимается в случае, если в них выявлены несоответствия прилагаемых к заявлению документов.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23.4. </w:t>
      </w:r>
      <w:proofErr w:type="gramStart"/>
      <w:r w:rsidRPr="008547D2">
        <w:rPr>
          <w:color w:val="auto"/>
        </w:rPr>
        <w:t>Результатом административной процедуры является исправление допущенных опечаток  и ошибок в выданных в результате предоставления муниципальной услуги документах либо направление в течение 1 дня после истечения срока, указанного в п. 24.2., в адрес заявителя ответа в информацией об отсутствии опечаток и ошибок в выданных в результате предоставления муниципальной услуги документах.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Результат административной процедуры по исправлению допущенных  опечаток и ошибок вручается заявителю лично либо направляется заявителю по почте в течение 1 дня после истечения срока, указанного в п. 24.2.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 xml:space="preserve">IV. Формы </w:t>
      </w:r>
      <w:proofErr w:type="gramStart"/>
      <w:r w:rsidRPr="008547D2">
        <w:rPr>
          <w:b/>
          <w:bCs/>
          <w:color w:val="auto"/>
        </w:rPr>
        <w:t>контроля за</w:t>
      </w:r>
      <w:proofErr w:type="gramEnd"/>
      <w:r w:rsidRPr="008547D2">
        <w:rPr>
          <w:b/>
          <w:bCs/>
          <w:color w:val="auto"/>
        </w:rPr>
        <w:t xml:space="preserve"> исполнением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  <w:color w:val="auto"/>
        </w:rPr>
      </w:pPr>
      <w:r w:rsidRPr="008547D2">
        <w:rPr>
          <w:b/>
          <w:bCs/>
          <w:color w:val="auto"/>
        </w:rPr>
        <w:t>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  <w:color w:val="auto"/>
        </w:rPr>
      </w:pPr>
      <w:r w:rsidRPr="008547D2">
        <w:rPr>
          <w:b/>
          <w:bCs/>
          <w:color w:val="auto"/>
        </w:rPr>
        <w:lastRenderedPageBreak/>
        <w:t xml:space="preserve">24. Порядок осуществления текущего </w:t>
      </w:r>
      <w:proofErr w:type="gramStart"/>
      <w:r w:rsidRPr="008547D2">
        <w:rPr>
          <w:b/>
          <w:bCs/>
          <w:color w:val="auto"/>
        </w:rPr>
        <w:t>контроля за</w:t>
      </w:r>
      <w:proofErr w:type="gramEnd"/>
      <w:r w:rsidRPr="008547D2">
        <w:rPr>
          <w:b/>
          <w:bCs/>
          <w:color w:val="auto"/>
        </w:rPr>
        <w:t xml:space="preserve"> соблюдением и исполнением ответственными должностными лицами, муниципальными служащими положений Административного регламента и принятием решений ответственными должностными лицами, муниципальными служащими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24.1. Текущий </w:t>
      </w:r>
      <w:proofErr w:type="gramStart"/>
      <w:r w:rsidRPr="008547D2">
        <w:rPr>
          <w:color w:val="auto"/>
        </w:rPr>
        <w:t>контроль за</w:t>
      </w:r>
      <w:proofErr w:type="gramEnd"/>
      <w:r w:rsidRPr="008547D2">
        <w:rPr>
          <w:color w:val="auto"/>
        </w:rPr>
        <w:t xml:space="preserve"> соблюдением последовательности административных действий, определенных Административным регламентом, осуществляется главой </w:t>
      </w:r>
      <w:r w:rsidRPr="008547D2">
        <w:rPr>
          <w:b/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>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24.2. 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принятием в ходе ее предоставления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  <w:color w:val="auto"/>
        </w:rPr>
      </w:pPr>
      <w:r w:rsidRPr="008547D2">
        <w:rPr>
          <w:b/>
          <w:bCs/>
          <w:color w:val="auto"/>
        </w:rPr>
        <w:t xml:space="preserve">25. Порядок и периодичность осуществления </w:t>
      </w:r>
      <w:proofErr w:type="gramStart"/>
      <w:r w:rsidRPr="008547D2">
        <w:rPr>
          <w:b/>
          <w:bCs/>
          <w:color w:val="auto"/>
        </w:rPr>
        <w:t>плановых</w:t>
      </w:r>
      <w:proofErr w:type="gramEnd"/>
      <w:r w:rsidRPr="008547D2">
        <w:rPr>
          <w:b/>
          <w:bCs/>
          <w:color w:val="auto"/>
        </w:rPr>
        <w:t xml:space="preserve"> и внеплановых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  <w:color w:val="auto"/>
        </w:rPr>
      </w:pPr>
      <w:r w:rsidRPr="008547D2">
        <w:rPr>
          <w:b/>
          <w:bCs/>
          <w:color w:val="auto"/>
        </w:rPr>
        <w:t>проверок полноты и качества предоставления муниципальной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  <w:color w:val="auto"/>
        </w:rPr>
      </w:pPr>
      <w:r w:rsidRPr="008547D2">
        <w:rPr>
          <w:b/>
          <w:bCs/>
          <w:color w:val="auto"/>
        </w:rPr>
        <w:t xml:space="preserve">услуги, в том числе порядок и формы </w:t>
      </w:r>
      <w:proofErr w:type="gramStart"/>
      <w:r w:rsidRPr="008547D2">
        <w:rPr>
          <w:b/>
          <w:bCs/>
          <w:color w:val="auto"/>
        </w:rPr>
        <w:t>контроля за</w:t>
      </w:r>
      <w:proofErr w:type="gramEnd"/>
      <w:r w:rsidRPr="008547D2">
        <w:rPr>
          <w:b/>
          <w:bCs/>
          <w:color w:val="auto"/>
        </w:rPr>
        <w:t xml:space="preserve"> полнотой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  <w:color w:val="auto"/>
        </w:rPr>
      </w:pPr>
      <w:r w:rsidRPr="008547D2">
        <w:rPr>
          <w:b/>
          <w:bCs/>
          <w:color w:val="auto"/>
        </w:rPr>
        <w:t>и качеством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25.1. </w:t>
      </w:r>
      <w:r w:rsidRPr="008547D2">
        <w:rPr>
          <w:color w:val="auto"/>
        </w:rPr>
        <w:tab/>
        <w:t xml:space="preserve">Для осуществления </w:t>
      </w:r>
      <w:proofErr w:type="gramStart"/>
      <w:r w:rsidRPr="008547D2">
        <w:rPr>
          <w:color w:val="auto"/>
        </w:rPr>
        <w:t>контроля за</w:t>
      </w:r>
      <w:proofErr w:type="gramEnd"/>
      <w:r w:rsidRPr="008547D2">
        <w:rPr>
          <w:color w:val="auto"/>
        </w:rPr>
        <w:t xml:space="preserve"> полнотой и качеством предоставления муниципальной услуги, выявления и установления нарушений прав заявителей, принятия решений об устранении соответствующих нарушений администрацией муниципального образования проводятся плановые и внеплановые проверки предоставления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Плановые проверки осуществляются на основании квартальных, полугодовых, годовых планов работы, утверждаемых главой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>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Внеплановые проверки осуществляются по конкретному обращению.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25.2. </w:t>
      </w:r>
      <w:r w:rsidRPr="008547D2">
        <w:rPr>
          <w:color w:val="auto"/>
        </w:rPr>
        <w:tab/>
        <w:t xml:space="preserve">Для проведения плановых и внеплановых проверок предоставления муниципальной услуги постановлением администрации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 xml:space="preserve"> формируется комиссия, в состав которой включаются специалисты администрации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>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>Справка подписывается всеми членами комиссии.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В случае проведения внеплановой проверки по конкретному письменному, устному обращению, по </w:t>
      </w:r>
      <w:proofErr w:type="gramStart"/>
      <w:r w:rsidRPr="008547D2">
        <w:rPr>
          <w:color w:val="auto"/>
        </w:rPr>
        <w:t>обращению</w:t>
      </w:r>
      <w:proofErr w:type="gramEnd"/>
      <w:r w:rsidRPr="008547D2">
        <w:rPr>
          <w:color w:val="auto"/>
        </w:rPr>
        <w:t xml:space="preserve"> поступившему в форме электронного документа, в течение 30 дней со дня его регистрации в администрации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 xml:space="preserve"> обратившемуся направляется информация о результатах проверки. Данная информация подписывается лицом, в полномочия которого входит рассмотрение поставленных в обращении вопросов.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Ответ на устное и письменное обращения направляется в письменной форме по почтовому адресу, указанному в обращении.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Ответ на обращение, поступившее в форме электронного документа, направляется в форме электронного документа, по адресу электронной почты, указанному в обращении.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25.3. </w:t>
      </w:r>
      <w:r w:rsidRPr="008547D2">
        <w:rPr>
          <w:color w:val="auto"/>
        </w:rPr>
        <w:tab/>
        <w:t>Плановые проверки проводятся не реже одного раза в год.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  <w:color w:val="auto"/>
        </w:rPr>
      </w:pPr>
      <w:r w:rsidRPr="008547D2">
        <w:rPr>
          <w:b/>
          <w:bCs/>
          <w:color w:val="auto"/>
        </w:rPr>
        <w:t>26.Ответственность муниципальных служащих и должностных лиц за решения и действия (бездействие), принимаемые (осуществляемые)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  <w:color w:val="auto"/>
        </w:rPr>
      </w:pPr>
      <w:r w:rsidRPr="008547D2">
        <w:rPr>
          <w:b/>
          <w:bCs/>
          <w:color w:val="auto"/>
        </w:rPr>
        <w:t>в ходе 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center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8547D2">
        <w:rPr>
          <w:color w:val="auto"/>
        </w:rPr>
        <w:t>26.1. По результатам проведения проверок полноты и качества предоставления муниципальной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  <w:color w:val="auto"/>
        </w:rPr>
      </w:pPr>
      <w:r w:rsidRPr="008547D2">
        <w:rPr>
          <w:b/>
          <w:bCs/>
          <w:color w:val="auto"/>
        </w:rPr>
        <w:t xml:space="preserve">27. Положения, характеризующие требования к порядку и формам </w:t>
      </w:r>
      <w:proofErr w:type="gramStart"/>
      <w:r w:rsidRPr="008547D2">
        <w:rPr>
          <w:b/>
          <w:bCs/>
          <w:color w:val="auto"/>
        </w:rPr>
        <w:t>контроля за</w:t>
      </w:r>
      <w:proofErr w:type="gramEnd"/>
      <w:r w:rsidRPr="008547D2">
        <w:rPr>
          <w:b/>
          <w:bCs/>
          <w:color w:val="auto"/>
        </w:rPr>
        <w:t xml:space="preserve"> предоставлением муниципальной услуги со стороны граждан, их объединений и организаций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27.1. </w:t>
      </w:r>
      <w:r w:rsidRPr="008547D2">
        <w:rPr>
          <w:color w:val="auto"/>
        </w:rPr>
        <w:tab/>
      </w:r>
      <w:proofErr w:type="gramStart"/>
      <w:r w:rsidRPr="008547D2">
        <w:rPr>
          <w:color w:val="auto"/>
        </w:rPr>
        <w:t xml:space="preserve">Граждане вправе обращаться лично (устно), а также направлять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администрации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 xml:space="preserve"> 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</w:t>
      </w:r>
      <w:proofErr w:type="gramEnd"/>
      <w:r w:rsidRPr="008547D2">
        <w:rPr>
          <w:color w:val="auto"/>
        </w:rPr>
        <w:t xml:space="preserve"> области,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</w:t>
      </w:r>
      <w:r w:rsidRPr="008547D2">
        <w:rPr>
          <w:color w:val="auto"/>
        </w:rPr>
        <w:lastRenderedPageBreak/>
        <w:t>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>Гражданин в своем письменном обращении в обязательном порядке указывает либо наименование администрации муниципального образования, либо фамилию, имя, отчество главы муниципального образования,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  <w:proofErr w:type="gramEnd"/>
      <w:r w:rsidRPr="008547D2">
        <w:rPr>
          <w:color w:val="auto"/>
        </w:rPr>
        <w:t xml:space="preserve"> 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В течение 30 дней со дня регистрации письменного обращения в администрации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 xml:space="preserve"> </w:t>
      </w:r>
      <w:proofErr w:type="gramStart"/>
      <w:r w:rsidRPr="008547D2">
        <w:rPr>
          <w:color w:val="auto"/>
        </w:rPr>
        <w:t>обратившимся</w:t>
      </w:r>
      <w:proofErr w:type="gramEnd"/>
      <w:r w:rsidRPr="008547D2">
        <w:rPr>
          <w:color w:val="auto"/>
        </w:rPr>
        <w:t xml:space="preserve"> направляется по почте информация о результатах проведенной проверки.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8547D2" w:rsidRPr="008547D2" w:rsidRDefault="008547D2" w:rsidP="008547D2">
      <w:pPr>
        <w:tabs>
          <w:tab w:val="num" w:pos="0"/>
          <w:tab w:val="left" w:pos="540"/>
          <w:tab w:val="left" w:pos="1418"/>
        </w:tabs>
        <w:ind w:firstLine="567"/>
        <w:jc w:val="both"/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color w:val="auto"/>
        </w:rPr>
      </w:pPr>
      <w:r w:rsidRPr="008547D2">
        <w:rPr>
          <w:b/>
          <w:bCs/>
          <w:color w:val="auto"/>
        </w:rPr>
        <w:t>V. Досудебный (внесудебный) порядок обжалования решений и действий (бездействия) администрации Новоичинского сельсовета Куйбышевского района  Новосибирской области, должностных лиц, муниципальных служащих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28.1. Заявитель вправе обжаловать решения и действия (бездействие) администрации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>, должностного лица либо муниципального служащего.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29.1. </w:t>
      </w:r>
      <w:r w:rsidRPr="008547D2">
        <w:rPr>
          <w:color w:val="auto"/>
        </w:rPr>
        <w:tab/>
        <w:t>Предмет досудебного (внесудебного) обжалования заявителем решений и действий (бездействия) администрации муниципального образования, должностного лица либо муниципального служащего.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Заявитель может обратиться с жалобой, в том числе в следующих случаях: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lastRenderedPageBreak/>
        <w:t xml:space="preserve">1) </w:t>
      </w:r>
      <w:r w:rsidRPr="008547D2">
        <w:rPr>
          <w:color w:val="auto"/>
        </w:rPr>
        <w:tab/>
        <w:t>нарушение срока регистрации заявления заявителя о предоставлении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2) </w:t>
      </w:r>
      <w:r w:rsidRPr="008547D2">
        <w:rPr>
          <w:color w:val="auto"/>
        </w:rPr>
        <w:tab/>
        <w:t>нарушение срока предоставления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3) </w:t>
      </w:r>
      <w:r w:rsidRPr="008547D2">
        <w:rPr>
          <w:color w:val="auto"/>
        </w:rPr>
        <w:tab/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4) </w:t>
      </w:r>
      <w:r w:rsidRPr="008547D2">
        <w:rPr>
          <w:color w:val="auto"/>
        </w:rPr>
        <w:tab/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5) </w:t>
      </w:r>
      <w:r w:rsidRPr="008547D2">
        <w:rPr>
          <w:color w:val="auto"/>
        </w:rPr>
        <w:tab/>
        <w:t>отказ в предоставлении муниципальной услуги,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актами;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6) </w:t>
      </w:r>
      <w:r w:rsidRPr="008547D2">
        <w:rPr>
          <w:color w:val="auto"/>
        </w:rPr>
        <w:tab/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7) </w:t>
      </w:r>
      <w:r w:rsidRPr="008547D2">
        <w:rPr>
          <w:color w:val="auto"/>
        </w:rPr>
        <w:tab/>
        <w:t xml:space="preserve">отказ администрации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 xml:space="preserve">, должностного лица администрации </w:t>
      </w:r>
      <w:r w:rsidRPr="008547D2">
        <w:rPr>
          <w:bCs/>
          <w:color w:val="auto"/>
        </w:rPr>
        <w:t>Новоичинского сельсовета Куйбышевского района  Новосибирской области</w:t>
      </w:r>
      <w:r w:rsidRPr="008547D2">
        <w:rPr>
          <w:color w:val="auto"/>
        </w:rPr>
        <w:t xml:space="preserve">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8) </w:t>
      </w:r>
      <w:r w:rsidRPr="008547D2">
        <w:rPr>
          <w:color w:val="auto"/>
        </w:rPr>
        <w:tab/>
        <w:t>нарушение срока или порядка выдачи документов по результатам предоставления муниципальной услуги;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9) </w:t>
      </w:r>
      <w:r w:rsidRPr="008547D2">
        <w:rPr>
          <w:color w:val="auto"/>
        </w:rPr>
        <w:tab/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актами;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10) </w:t>
      </w:r>
      <w:r w:rsidRPr="008547D2">
        <w:rPr>
          <w:color w:val="auto"/>
        </w:rPr>
        <w:tab/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36" w:history="1">
        <w:r w:rsidRPr="008547D2">
          <w:rPr>
            <w:color w:val="auto"/>
          </w:rPr>
          <w:t>пунктом 4 части 1 статьи 7</w:t>
        </w:r>
      </w:hyperlink>
      <w:r w:rsidRPr="008547D2">
        <w:rPr>
          <w:color w:val="auto"/>
        </w:rPr>
        <w:t xml:space="preserve"> Федерального закона от 27.07.2010 № 210-ФЗ «Об организации предоставления государственных и муниципальных услуг». 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  <w:color w:val="auto"/>
        </w:rPr>
      </w:pPr>
      <w:r w:rsidRPr="008547D2">
        <w:rPr>
          <w:b/>
          <w:bCs/>
          <w:color w:val="auto"/>
        </w:rPr>
        <w:t>30. Общие требования к порядку подачи и рассмотрения жалобы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bookmarkStart w:id="11" w:name="Par29"/>
      <w:bookmarkEnd w:id="11"/>
      <w:r w:rsidRPr="008547D2">
        <w:rPr>
          <w:color w:val="auto"/>
        </w:rPr>
        <w:lastRenderedPageBreak/>
        <w:t xml:space="preserve">30.1. </w:t>
      </w:r>
      <w:r w:rsidRPr="008547D2">
        <w:rPr>
          <w:color w:val="auto"/>
        </w:rPr>
        <w:tab/>
        <w:t xml:space="preserve">Жалоба подается в письменной форме на бумажном носителе, в электронной форме в администрацию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>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Жалобы на решения и действия (бездействие) должностного лица администрации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 xml:space="preserve"> подаются главе муниципального образования.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Жалоба на решения и действия (бездействие) администрации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 xml:space="preserve">, должностного лица, муниципального служащего, может быть направлена по почте, с использованием информационно-телекоммуникационной сети «Интернет», официального сайта администрации муниципального образования </w:t>
      </w:r>
      <w:hyperlink r:id="rId37" w:history="1">
        <w:r w:rsidRPr="008547D2">
          <w:rPr>
            <w:rFonts w:eastAsia="Calibri"/>
            <w:color w:val="0070C0"/>
            <w:u w:val="single"/>
            <w:lang w:eastAsia="en-US"/>
          </w:rPr>
          <w:t>http://</w:t>
        </w:r>
        <w:r w:rsidRPr="008547D2">
          <w:rPr>
            <w:rFonts w:eastAsia="Calibri"/>
            <w:color w:val="0070C0"/>
            <w:u w:val="single"/>
            <w:lang w:val="en-US" w:eastAsia="en-US"/>
          </w:rPr>
          <w:t>novoitshinsk</w:t>
        </w:r>
        <w:r w:rsidRPr="008547D2">
          <w:rPr>
            <w:rFonts w:eastAsia="Calibri"/>
            <w:color w:val="0070C0"/>
            <w:u w:val="single"/>
            <w:lang w:eastAsia="en-US"/>
          </w:rPr>
          <w:t>.</w:t>
        </w:r>
        <w:r w:rsidRPr="008547D2">
          <w:rPr>
            <w:rFonts w:eastAsia="Calibri"/>
            <w:color w:val="0070C0"/>
            <w:u w:val="single"/>
            <w:lang w:val="en-US" w:eastAsia="en-US"/>
          </w:rPr>
          <w:t>n</w:t>
        </w:r>
        <w:r w:rsidRPr="008547D2">
          <w:rPr>
            <w:rFonts w:eastAsia="Calibri"/>
            <w:color w:val="0070C0"/>
            <w:u w:val="single"/>
            <w:lang w:eastAsia="en-US"/>
          </w:rPr>
          <w:t>so.ru</w:t>
        </w:r>
      </w:hyperlink>
      <w:r w:rsidRPr="008547D2">
        <w:rPr>
          <w:color w:val="auto"/>
        </w:rPr>
        <w:t>, ЕПГУ (http://do.gosuslugi.ru), а также может быть принята при личном приеме заявителя.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30.2. </w:t>
      </w:r>
      <w:r w:rsidRPr="008547D2">
        <w:rPr>
          <w:color w:val="auto"/>
        </w:rPr>
        <w:tab/>
        <w:t>Жалоба должна содержать: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1) </w:t>
      </w:r>
      <w:r w:rsidRPr="008547D2">
        <w:rPr>
          <w:color w:val="auto"/>
        </w:rPr>
        <w:tab/>
        <w:t xml:space="preserve">наименование администрации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>, фамилию, имя, отчество (последнее - при наличии) должностного лица либо муниципального служащего, решения и действия (бездействие) которых обжалуются;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2) </w:t>
      </w:r>
      <w:r w:rsidRPr="008547D2">
        <w:rPr>
          <w:color w:val="auto"/>
        </w:rPr>
        <w:tab/>
        <w:t xml:space="preserve"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</w:t>
      </w:r>
      <w:r w:rsidRPr="008547D2">
        <w:rPr>
          <w:b/>
          <w:color w:val="auto"/>
        </w:rPr>
        <w:t xml:space="preserve">- </w:t>
      </w:r>
      <w:r w:rsidRPr="008547D2">
        <w:rPr>
          <w:color w:val="auto"/>
        </w:rPr>
        <w:t>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3) </w:t>
      </w:r>
      <w:r w:rsidRPr="008547D2">
        <w:rPr>
          <w:color w:val="auto"/>
        </w:rPr>
        <w:tab/>
        <w:t xml:space="preserve">сведения об обжалуемых решениях и действиях (бездействии) администрации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>, должностного лица либо муниципального служащего;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4) </w:t>
      </w:r>
      <w:r w:rsidRPr="008547D2">
        <w:rPr>
          <w:color w:val="auto"/>
        </w:rPr>
        <w:tab/>
        <w:t xml:space="preserve">доводы, на основании которых заявитель не согласен с решением и действием (бездействием) администрации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>, должностного лица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30.3. </w:t>
      </w:r>
      <w:r w:rsidRPr="008547D2">
        <w:rPr>
          <w:color w:val="auto"/>
        </w:rPr>
        <w:tab/>
      </w:r>
      <w:proofErr w:type="gramStart"/>
      <w:r w:rsidRPr="008547D2">
        <w:rPr>
          <w:color w:val="auto"/>
        </w:rPr>
        <w:t xml:space="preserve">Жалоба, поступившая в администрацию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 xml:space="preserve"> подлежит рассмотрению в течение пятнадцати рабочих дней со дня ее регистрации, а в случае обжалования отказа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30.4. </w:t>
      </w:r>
      <w:r w:rsidRPr="008547D2">
        <w:rPr>
          <w:color w:val="auto"/>
        </w:rPr>
        <w:tab/>
        <w:t>По результатам рассмотрения жалобы принимается одно из следующих решений: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1) </w:t>
      </w:r>
      <w:r w:rsidRPr="008547D2">
        <w:rPr>
          <w:color w:val="auto"/>
        </w:rPr>
        <w:tab/>
        <w:t xml:space="preserve"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</w:t>
      </w:r>
      <w:r w:rsidRPr="008547D2">
        <w:rPr>
          <w:color w:val="auto"/>
        </w:rPr>
        <w:lastRenderedPageBreak/>
        <w:t>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2) </w:t>
      </w:r>
      <w:r w:rsidRPr="008547D2">
        <w:rPr>
          <w:color w:val="auto"/>
        </w:rPr>
        <w:tab/>
        <w:t>в удовлетворении жалобы отказывается.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30.5. В случае признания жалобы подлежащей удовлетворению в ответе заявителю дается информация о действиях, осуществляемых администрацией </w:t>
      </w:r>
      <w:r w:rsidRPr="008547D2">
        <w:rPr>
          <w:bCs/>
          <w:color w:val="auto"/>
        </w:rPr>
        <w:t xml:space="preserve">Новоичинского сельсовета Куйбышевского района </w:t>
      </w:r>
      <w:r w:rsidRPr="008547D2">
        <w:rPr>
          <w:b/>
          <w:bCs/>
          <w:color w:val="auto"/>
        </w:rPr>
        <w:t xml:space="preserve"> </w:t>
      </w:r>
      <w:r w:rsidRPr="008547D2">
        <w:rPr>
          <w:bCs/>
          <w:color w:val="auto"/>
        </w:rPr>
        <w:t>Новосибирской области</w:t>
      </w:r>
      <w:r w:rsidRPr="008547D2">
        <w:rPr>
          <w:color w:val="auto"/>
        </w:rPr>
        <w:t xml:space="preserve">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8547D2">
        <w:rPr>
          <w:color w:val="auto"/>
        </w:rPr>
        <w:t>неудобства</w:t>
      </w:r>
      <w:proofErr w:type="gramEnd"/>
      <w:r w:rsidRPr="008547D2">
        <w:rPr>
          <w:color w:val="auto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30.6. </w:t>
      </w:r>
      <w:r w:rsidRPr="008547D2">
        <w:rPr>
          <w:color w:val="auto"/>
        </w:rPr>
        <w:tab/>
        <w:t xml:space="preserve">В случае признания </w:t>
      </w:r>
      <w:proofErr w:type="gramStart"/>
      <w:r w:rsidRPr="008547D2">
        <w:rPr>
          <w:color w:val="auto"/>
        </w:rPr>
        <w:t>жалобы</w:t>
      </w:r>
      <w:proofErr w:type="gramEnd"/>
      <w:r w:rsidRPr="008547D2">
        <w:rPr>
          <w:color w:val="auto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30.7. </w:t>
      </w:r>
      <w:proofErr w:type="gramStart"/>
      <w:r w:rsidRPr="008547D2">
        <w:rPr>
          <w:color w:val="auto"/>
        </w:rPr>
        <w:t xml:space="preserve">Если в жалобе не указаны фамилия заявителя - физического лица, направившего жалобу, или почтовый адрес </w:t>
      </w:r>
      <w:r w:rsidRPr="008547D2">
        <w:t>(адрес электронной почты)</w:t>
      </w:r>
      <w:r w:rsidRPr="008547D2">
        <w:rPr>
          <w:color w:val="auto"/>
        </w:rPr>
        <w:t>, по которому должен быть направлен ответ, ответ на жалобу не дается.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Если в тексте жалобы содержатся нецензурные либо оскорбительные выражения, угрозы жизни, здоровью и имуществу должностного лица администрации муниципального образования, муниципального служащего, а также членов их семей, должностное лицо, наделенное полномочиями по рассмотрению жалоб вправе оставить жалобу без ответа по существу поставленных в ней вопросов  и </w:t>
      </w:r>
      <w:r w:rsidRPr="008547D2">
        <w:t>в течение трех рабочих дней со дня регистрации жалобы</w:t>
      </w:r>
      <w:r w:rsidRPr="008547D2">
        <w:rPr>
          <w:color w:val="auto"/>
        </w:rPr>
        <w:t xml:space="preserve"> сообщить заявителю, направившему жалобу, о недопустимости</w:t>
      </w:r>
      <w:proofErr w:type="gramEnd"/>
      <w:r w:rsidRPr="008547D2">
        <w:rPr>
          <w:color w:val="auto"/>
        </w:rPr>
        <w:t xml:space="preserve"> злоупотребления правом.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Если текст жалобы в письменной форме не поддается прочтению, ответ на жалобу не </w:t>
      </w:r>
      <w:proofErr w:type="gramStart"/>
      <w:r w:rsidRPr="008547D2">
        <w:rPr>
          <w:color w:val="auto"/>
        </w:rPr>
        <w:t>дается</w:t>
      </w:r>
      <w:proofErr w:type="gramEnd"/>
      <w:r w:rsidRPr="008547D2">
        <w:rPr>
          <w:color w:val="auto"/>
        </w:rPr>
        <w:t xml:space="preserve"> и она не подлежит направлению на рассмотрение в соответствующий орган или соответствующему должностному лицу, в компетенцию которых входит рассмотрение жалобы, о чем в течение трех рабочих дней со дня регистрации жалобы сообщается заявителю, направившему жалобу, если фамилия заявителя - физического лица и почтовый адрес </w:t>
      </w:r>
      <w:r w:rsidRPr="008547D2">
        <w:t>(адрес электронной почты)</w:t>
      </w:r>
      <w:r w:rsidRPr="008547D2">
        <w:rPr>
          <w:color w:val="auto"/>
        </w:rPr>
        <w:t xml:space="preserve"> поддаются прочтению.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Если текст жалобы не позволяет определить суть жалобы, ответ на жалобу не </w:t>
      </w:r>
      <w:proofErr w:type="gramStart"/>
      <w:r w:rsidRPr="008547D2">
        <w:rPr>
          <w:color w:val="auto"/>
        </w:rPr>
        <w:t>дается</w:t>
      </w:r>
      <w:proofErr w:type="gramEnd"/>
      <w:r w:rsidRPr="008547D2">
        <w:rPr>
          <w:color w:val="auto"/>
        </w:rPr>
        <w:t xml:space="preserve"> и она не подлежит направлению на рассмотрение в соответствующий орган или соответствующему должностному лицу в соответствии с их компетенцией, о чем в течение трех рабочих дней со дня регистрации жалобы сообщается заявителю, направившему жалобу.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Если в тексте жалобы содержится вопрос, на который заявителю неоднократно давались письменные ответы в письменной форме по существу </w:t>
      </w:r>
      <w:r w:rsidRPr="008547D2">
        <w:rPr>
          <w:color w:val="auto"/>
        </w:rPr>
        <w:lastRenderedPageBreak/>
        <w:t>в связи с ранее направляемыми жалобами, и при этом в жалобе не приводятся новые доводы или обстоятельства, должностное лицо, наделенное полномочиями по рассмотрению жалоб, вправе принимать решение о безосновательности очередной жалобы и прекращении переписки с заявителем по данному вопросу при условии, что</w:t>
      </w:r>
      <w:proofErr w:type="gramEnd"/>
      <w:r w:rsidRPr="008547D2">
        <w:rPr>
          <w:color w:val="auto"/>
        </w:rPr>
        <w:t xml:space="preserve"> указанная жалоба и ранее направляемые жалобы направлялись в один и тот же государственный орган или одному и тому же должностному лицу. О принятом решении </w:t>
      </w:r>
      <w:r w:rsidRPr="008547D2">
        <w:t>в течение трех рабочих дней со дня регистрации жалобы</w:t>
      </w:r>
      <w:r w:rsidRPr="008547D2">
        <w:rPr>
          <w:color w:val="auto"/>
        </w:rPr>
        <w:t xml:space="preserve"> уведомляется заявитель, направивший жалобу.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proofErr w:type="gramStart"/>
      <w:r w:rsidRPr="008547D2">
        <w:rPr>
          <w:color w:val="auto"/>
        </w:rPr>
        <w:t xml:space="preserve"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</w:t>
      </w:r>
      <w:r w:rsidRPr="008547D2">
        <w:t>в течение трех рабочих дней со дня регистрации жалобы</w:t>
      </w:r>
      <w:r w:rsidRPr="008547D2">
        <w:rPr>
          <w:color w:val="auto"/>
        </w:rPr>
        <w:t xml:space="preserve"> сообщается о невозможности дать ответ по существу поставленного в ней вопроса в связи с недопустимостью разглашения указанных сведений.</w:t>
      </w:r>
      <w:proofErr w:type="gramEnd"/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администрацию муниципального образования.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>Работник, наделенный полномочиями по рассмотрению жалоб, сообщает заявителю об оставлении жалобы без ответа в форме, предусмотренной пунктом 30.4 настоящего Административного регламента.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8547D2">
        <w:rPr>
          <w:color w:val="auto"/>
        </w:rPr>
        <w:t xml:space="preserve">30.8. </w:t>
      </w:r>
      <w:r w:rsidRPr="008547D2">
        <w:rPr>
          <w:color w:val="auto"/>
        </w:rPr>
        <w:tab/>
        <w:t xml:space="preserve">В случае установления в ходе или по результатам </w:t>
      </w:r>
      <w:proofErr w:type="gramStart"/>
      <w:r w:rsidRPr="008547D2">
        <w:rPr>
          <w:color w:val="auto"/>
        </w:rPr>
        <w:t>рассмотрения жалобы признаков состава административного правонарушения</w:t>
      </w:r>
      <w:proofErr w:type="gramEnd"/>
      <w:r w:rsidRPr="008547D2">
        <w:rPr>
          <w:color w:val="auto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color w:val="auto"/>
        </w:rPr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  <w:rPr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ind w:firstLine="567"/>
        <w:jc w:val="right"/>
        <w:rPr>
          <w:sz w:val="24"/>
          <w:szCs w:val="24"/>
        </w:rPr>
      </w:pPr>
      <w:r w:rsidRPr="008547D2">
        <w:rPr>
          <w:sz w:val="24"/>
          <w:szCs w:val="24"/>
        </w:rPr>
        <w:t>ПРИЛОЖЕНИЕ</w:t>
      </w:r>
    </w:p>
    <w:p w:rsidR="008547D2" w:rsidRPr="008547D2" w:rsidRDefault="008547D2" w:rsidP="008547D2">
      <w:pPr>
        <w:tabs>
          <w:tab w:val="left" w:pos="1418"/>
        </w:tabs>
        <w:ind w:firstLine="567"/>
        <w:jc w:val="right"/>
        <w:rPr>
          <w:sz w:val="24"/>
          <w:szCs w:val="24"/>
        </w:rPr>
      </w:pPr>
      <w:r w:rsidRPr="008547D2">
        <w:rPr>
          <w:sz w:val="24"/>
          <w:szCs w:val="24"/>
        </w:rPr>
        <w:t xml:space="preserve">к административному регламенту </w:t>
      </w:r>
    </w:p>
    <w:p w:rsidR="008547D2" w:rsidRPr="008547D2" w:rsidRDefault="008547D2" w:rsidP="008547D2">
      <w:pPr>
        <w:tabs>
          <w:tab w:val="left" w:pos="1418"/>
        </w:tabs>
        <w:jc w:val="right"/>
        <w:rPr>
          <w:bCs/>
          <w:sz w:val="24"/>
          <w:szCs w:val="24"/>
        </w:rPr>
      </w:pPr>
      <w:r w:rsidRPr="008547D2">
        <w:rPr>
          <w:bCs/>
          <w:sz w:val="24"/>
          <w:szCs w:val="24"/>
        </w:rPr>
        <w:t>предоставления муниципальной услуги</w:t>
      </w:r>
    </w:p>
    <w:p w:rsidR="008547D2" w:rsidRPr="008547D2" w:rsidRDefault="008547D2" w:rsidP="008547D2">
      <w:pPr>
        <w:tabs>
          <w:tab w:val="left" w:pos="1418"/>
        </w:tabs>
        <w:jc w:val="right"/>
        <w:rPr>
          <w:sz w:val="24"/>
          <w:szCs w:val="24"/>
        </w:rPr>
      </w:pPr>
      <w:r w:rsidRPr="008547D2">
        <w:rPr>
          <w:bCs/>
          <w:kern w:val="36"/>
          <w:sz w:val="24"/>
          <w:szCs w:val="24"/>
        </w:rPr>
        <w:t xml:space="preserve">по </w:t>
      </w:r>
      <w:r w:rsidRPr="008547D2">
        <w:rPr>
          <w:sz w:val="24"/>
          <w:szCs w:val="24"/>
        </w:rPr>
        <w:t xml:space="preserve">предоставлению земельного участка </w:t>
      </w:r>
    </w:p>
    <w:p w:rsidR="008547D2" w:rsidRPr="008547D2" w:rsidRDefault="008547D2" w:rsidP="008547D2">
      <w:pPr>
        <w:tabs>
          <w:tab w:val="left" w:pos="1418"/>
        </w:tabs>
        <w:jc w:val="right"/>
        <w:rPr>
          <w:b/>
          <w:sz w:val="24"/>
          <w:szCs w:val="24"/>
        </w:rPr>
      </w:pPr>
      <w:r w:rsidRPr="008547D2">
        <w:rPr>
          <w:sz w:val="24"/>
          <w:szCs w:val="24"/>
        </w:rPr>
        <w:t>для погребения умершего</w:t>
      </w:r>
    </w:p>
    <w:p w:rsidR="008547D2" w:rsidRPr="008547D2" w:rsidRDefault="008547D2" w:rsidP="008547D2">
      <w:pPr>
        <w:tabs>
          <w:tab w:val="left" w:pos="1418"/>
        </w:tabs>
        <w:ind w:firstLine="567"/>
        <w:jc w:val="right"/>
        <w:rPr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ind w:firstLine="567"/>
        <w:jc w:val="both"/>
        <w:rPr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left="4820"/>
        <w:jc w:val="right"/>
        <w:rPr>
          <w:sz w:val="24"/>
          <w:szCs w:val="24"/>
          <w:lang w:eastAsia="en-US"/>
        </w:rPr>
      </w:pPr>
      <w:r w:rsidRPr="008547D2">
        <w:rPr>
          <w:sz w:val="24"/>
          <w:szCs w:val="24"/>
          <w:lang w:eastAsia="en-US"/>
        </w:rPr>
        <w:t xml:space="preserve">В администрацию Новоичинского сельсовета Куйбышевского района Новосибирской области  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left="4820"/>
        <w:rPr>
          <w:sz w:val="24"/>
          <w:szCs w:val="24"/>
          <w:lang w:eastAsia="en-US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left="4820"/>
        <w:rPr>
          <w:sz w:val="24"/>
          <w:szCs w:val="24"/>
          <w:lang w:eastAsia="en-US"/>
        </w:rPr>
      </w:pPr>
      <w:r w:rsidRPr="008547D2">
        <w:rPr>
          <w:sz w:val="24"/>
          <w:szCs w:val="24"/>
          <w:lang w:eastAsia="en-US"/>
        </w:rPr>
        <w:t>от 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left="4962" w:hanging="142"/>
        <w:rPr>
          <w:sz w:val="24"/>
          <w:szCs w:val="24"/>
          <w:lang w:eastAsia="en-US"/>
        </w:rPr>
      </w:pPr>
      <w:r w:rsidRPr="008547D2">
        <w:rPr>
          <w:sz w:val="24"/>
          <w:szCs w:val="24"/>
          <w:lang w:eastAsia="en-US"/>
        </w:rPr>
        <w:t>____________________________________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left="4962" w:hanging="142"/>
        <w:rPr>
          <w:sz w:val="24"/>
          <w:szCs w:val="24"/>
          <w:lang w:eastAsia="en-US"/>
        </w:rPr>
      </w:pPr>
      <w:r w:rsidRPr="008547D2">
        <w:rPr>
          <w:sz w:val="24"/>
          <w:szCs w:val="24"/>
          <w:lang w:eastAsia="en-US"/>
        </w:rPr>
        <w:t>____________________________________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left="4962" w:hanging="142"/>
        <w:jc w:val="center"/>
        <w:rPr>
          <w:sz w:val="24"/>
          <w:szCs w:val="24"/>
          <w:vertAlign w:val="superscript"/>
          <w:lang w:eastAsia="en-US"/>
        </w:rPr>
      </w:pPr>
      <w:r w:rsidRPr="008547D2">
        <w:rPr>
          <w:sz w:val="24"/>
          <w:szCs w:val="24"/>
          <w:vertAlign w:val="superscript"/>
          <w:lang w:eastAsia="en-US"/>
        </w:rPr>
        <w:t>Ф.И.О. (последнее – при наличии) заявителя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rPr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rPr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547D2">
        <w:rPr>
          <w:b/>
          <w:sz w:val="24"/>
          <w:szCs w:val="24"/>
        </w:rPr>
        <w:t>ЗАЯВЛЕНИЕ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sz w:val="24"/>
          <w:szCs w:val="24"/>
        </w:rPr>
      </w:pPr>
      <w:r w:rsidRPr="008547D2">
        <w:rPr>
          <w:sz w:val="24"/>
          <w:szCs w:val="24"/>
        </w:rPr>
        <w:t xml:space="preserve">на предоставление земельного участка для погребения умершего  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color w:val="auto"/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Прошу выделить земельный участок для погребения умершего (гроб или урна с прахом)__________________________________________________________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color w:val="auto"/>
          <w:sz w:val="24"/>
          <w:szCs w:val="24"/>
          <w:vertAlign w:val="superscript"/>
        </w:rPr>
      </w:pPr>
      <w:r w:rsidRPr="008547D2">
        <w:rPr>
          <w:color w:val="auto"/>
          <w:sz w:val="24"/>
          <w:szCs w:val="24"/>
          <w:vertAlign w:val="superscript"/>
        </w:rPr>
        <w:t xml:space="preserve">Ф.И.О. (последнее – при наличии) </w:t>
      </w:r>
      <w:proofErr w:type="gramStart"/>
      <w:r w:rsidRPr="008547D2">
        <w:rPr>
          <w:color w:val="auto"/>
          <w:sz w:val="24"/>
          <w:szCs w:val="24"/>
          <w:vertAlign w:val="superscript"/>
        </w:rPr>
        <w:t>умершего</w:t>
      </w:r>
      <w:proofErr w:type="gramEnd"/>
      <w:r w:rsidRPr="008547D2">
        <w:rPr>
          <w:color w:val="auto"/>
          <w:sz w:val="24"/>
          <w:szCs w:val="24"/>
          <w:vertAlign w:val="superscript"/>
        </w:rPr>
        <w:t xml:space="preserve"> полностью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______________________________________________________________________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 xml:space="preserve">Захоронение будет произведено «____» ___________ 20__ г. в ________ </w:t>
      </w:r>
      <w:proofErr w:type="gramStart"/>
      <w:r w:rsidRPr="008547D2">
        <w:rPr>
          <w:color w:val="auto"/>
          <w:sz w:val="24"/>
          <w:szCs w:val="24"/>
        </w:rPr>
        <w:t>ч</w:t>
      </w:r>
      <w:proofErr w:type="gramEnd"/>
      <w:r w:rsidRPr="008547D2">
        <w:rPr>
          <w:color w:val="auto"/>
          <w:sz w:val="24"/>
          <w:szCs w:val="24"/>
        </w:rPr>
        <w:t>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 xml:space="preserve">                                                                    дата и время захоронения умершего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Приложение: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1) ____________________________________________________________________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color w:val="auto"/>
          <w:sz w:val="24"/>
          <w:szCs w:val="24"/>
          <w:vertAlign w:val="superscript"/>
        </w:rPr>
      </w:pPr>
      <w:r w:rsidRPr="008547D2">
        <w:rPr>
          <w:color w:val="auto"/>
          <w:sz w:val="24"/>
          <w:szCs w:val="24"/>
          <w:vertAlign w:val="superscript"/>
        </w:rPr>
        <w:t>прилагаемые к заявлению документы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2) ____________________________________________________________________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3) ____________________________________________________________________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Я, ____________________________________________________________________,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center"/>
        <w:rPr>
          <w:color w:val="auto"/>
          <w:sz w:val="24"/>
          <w:szCs w:val="24"/>
          <w:vertAlign w:val="superscript"/>
        </w:rPr>
      </w:pPr>
      <w:r w:rsidRPr="008547D2">
        <w:rPr>
          <w:color w:val="auto"/>
          <w:sz w:val="24"/>
          <w:szCs w:val="24"/>
          <w:vertAlign w:val="superscript"/>
        </w:rPr>
        <w:t>Ф.И.О. (отчество – при наличии) заявителя полностью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jc w:val="both"/>
        <w:rPr>
          <w:color w:val="auto"/>
          <w:sz w:val="24"/>
          <w:szCs w:val="24"/>
        </w:rPr>
      </w:pPr>
      <w:r w:rsidRPr="008547D2">
        <w:rPr>
          <w:color w:val="auto"/>
          <w:sz w:val="24"/>
          <w:szCs w:val="24"/>
        </w:rPr>
        <w:t>с порядком работы и содержания общественных кладбищ Новоичинского сельсовета Куйбышевского района  Новосибирской области ознакомле</w:t>
      </w:r>
      <w:proofErr w:type="gramStart"/>
      <w:r w:rsidRPr="008547D2">
        <w:rPr>
          <w:color w:val="auto"/>
          <w:sz w:val="24"/>
          <w:szCs w:val="24"/>
        </w:rPr>
        <w:t>н(</w:t>
      </w:r>
      <w:proofErr w:type="gramEnd"/>
      <w:r w:rsidRPr="008547D2">
        <w:rPr>
          <w:color w:val="auto"/>
          <w:sz w:val="24"/>
          <w:szCs w:val="24"/>
        </w:rPr>
        <w:t>а).</w:t>
      </w: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auto"/>
          <w:sz w:val="24"/>
          <w:szCs w:val="24"/>
        </w:rPr>
      </w:pPr>
    </w:p>
    <w:p w:rsidR="008547D2" w:rsidRPr="008547D2" w:rsidRDefault="008547D2" w:rsidP="008547D2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8547D2">
        <w:rPr>
          <w:color w:val="auto"/>
          <w:sz w:val="24"/>
          <w:szCs w:val="24"/>
        </w:rPr>
        <w:t xml:space="preserve"> </w:t>
      </w:r>
      <w:r w:rsidRPr="008547D2">
        <w:rPr>
          <w:sz w:val="24"/>
          <w:szCs w:val="24"/>
        </w:rPr>
        <w:t>Ф.И.О. (последнее - при наличии), подпись заявителя.</w:t>
      </w:r>
    </w:p>
    <w:p w:rsidR="008547D2" w:rsidRPr="008547D2" w:rsidRDefault="008547D2" w:rsidP="008547D2">
      <w:pPr>
        <w:spacing w:after="200" w:line="276" w:lineRule="auto"/>
        <w:rPr>
          <w:rFonts w:eastAsia="Calibri"/>
          <w:color w:val="auto"/>
          <w:sz w:val="24"/>
          <w:szCs w:val="24"/>
          <w:lang w:eastAsia="en-US"/>
        </w:rPr>
      </w:pPr>
    </w:p>
    <w:p w:rsidR="008547D2" w:rsidRDefault="008547D2" w:rsidP="00552993"/>
    <w:p w:rsidR="008547D2" w:rsidRPr="008547D2" w:rsidRDefault="008547D2" w:rsidP="00552993">
      <w:pPr>
        <w:rPr>
          <w:i/>
        </w:rPr>
      </w:pPr>
    </w:p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Default="008547D2" w:rsidP="00552993"/>
    <w:p w:rsidR="008547D2" w:rsidRPr="00552993" w:rsidRDefault="008547D2" w:rsidP="00552993"/>
    <w:sectPr w:rsidR="008547D2" w:rsidRPr="0055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A68" w:rsidRDefault="00D13A68" w:rsidP="00552993">
      <w:r>
        <w:separator/>
      </w:r>
    </w:p>
  </w:endnote>
  <w:endnote w:type="continuationSeparator" w:id="0">
    <w:p w:rsidR="00D13A68" w:rsidRDefault="00D13A68" w:rsidP="00552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A68" w:rsidRDefault="00D13A68" w:rsidP="00552993">
      <w:r>
        <w:separator/>
      </w:r>
    </w:p>
  </w:footnote>
  <w:footnote w:type="continuationSeparator" w:id="0">
    <w:p w:rsidR="00D13A68" w:rsidRDefault="00D13A68" w:rsidP="00552993">
      <w:r>
        <w:continuationSeparator/>
      </w:r>
    </w:p>
  </w:footnote>
  <w:footnote w:id="1">
    <w:p w:rsidR="008547D2" w:rsidRDefault="008547D2" w:rsidP="008547D2">
      <w:pPr>
        <w:pStyle w:val="aa"/>
      </w:pPr>
      <w:r>
        <w:rPr>
          <w:rStyle w:val="ac"/>
        </w:rPr>
        <w:footnoteRef/>
      </w:r>
      <w:r>
        <w:t xml:space="preserve"> Заполняется самостоятельно администрацией Новоичинского сельсовета Куйбышевского района Новосибирской области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576"/>
    <w:rsid w:val="004771A3"/>
    <w:rsid w:val="00552993"/>
    <w:rsid w:val="008547D2"/>
    <w:rsid w:val="008F4F57"/>
    <w:rsid w:val="00D13A68"/>
    <w:rsid w:val="00D87C0F"/>
    <w:rsid w:val="00DF6576"/>
    <w:rsid w:val="00EA3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99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5299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5299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993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529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99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5529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99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8547D2"/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8547D2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ac">
    <w:name w:val="footnote reference"/>
    <w:semiHidden/>
    <w:unhideWhenUsed/>
    <w:rsid w:val="008547D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99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5299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5299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993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529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99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5529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993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8547D2"/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8547D2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ac">
    <w:name w:val="footnote reference"/>
    <w:semiHidden/>
    <w:unhideWhenUsed/>
    <w:rsid w:val="008547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18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6" Type="http://schemas.openxmlformats.org/officeDocument/2006/relationships/hyperlink" Target="http://novoitshinsk.nso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34" Type="http://schemas.openxmlformats.org/officeDocument/2006/relationships/hyperlink" Target="consultantplus://offline/ref=A40671F96BA7F66FB9C6B9A4D8411406DB91082E428BC9C090B7877FF5F37C8A96C5A1DE9A89F0ED3AA1F7F1B451C4846034EC28695BED8753D752F3oB12G" TargetMode="External"/><Relationship Id="rId7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12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17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5" Type="http://schemas.openxmlformats.org/officeDocument/2006/relationships/hyperlink" Target="consultantplus://offline/ref=FF885A10E2B19CE194644743E15DBB9794E7D3DC80B172F9FD5E4426EDA7F4C69207F538580D41C3DFCD02FA57f0C7D" TargetMode="External"/><Relationship Id="rId33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0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9" Type="http://schemas.openxmlformats.org/officeDocument/2006/relationships/hyperlink" Target="consultantplus://offline/ref=3BFE9CB32F4CE28536AFDFC45D81F08F3926BD2908DAE23D7AD57EF0C971B0650BE457A5A9F3419A44D20E4DfFj9E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4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32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37" Type="http://schemas.openxmlformats.org/officeDocument/2006/relationships/hyperlink" Target="http://novoitshinsk.nso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3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8" Type="http://schemas.openxmlformats.org/officeDocument/2006/relationships/hyperlink" Target="http://novoitshinsk.nso.ru/" TargetMode="External"/><Relationship Id="rId36" Type="http://schemas.openxmlformats.org/officeDocument/2006/relationships/hyperlink" Target="consultantplus://offline/ref=F24C8E6DB66470D84A90B538122B6EF5326D500FCD8A971A2CB100508793B5FA8F4682501B83D894DE5922E2561ECA7DDE704B328FS7k5H" TargetMode="External"/><Relationship Id="rId10" Type="http://schemas.openxmlformats.org/officeDocument/2006/relationships/hyperlink" Target="http://novoitshinsk.nso.ru" TargetMode="External"/><Relationship Id="rId19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31" Type="http://schemas.openxmlformats.org/officeDocument/2006/relationships/hyperlink" Target="consultantplus://offline/ref=227D8D9B40F91F62C1CDD8DCD3D046EBA62E3FA0286310A30B86E3A1B6A2D19EC55366F47385BC32FAA16DCC9C97323331570EBFDDE78946t8l0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14" Type="http://schemas.openxmlformats.org/officeDocument/2006/relationships/hyperlink" Target="file:///C:\Users\User\Desktop\&#1055;&#1040;%20&#1086;&#1090;%2026.02.2020%20&#8470;11%20&#1054;&#1073;%20&#1091;&#1090;&#1074;&#1077;&#1088;&#1078;&#1076;%20&#1055;&#1086;&#1088;&#1103;&#1076;&#1082;&#1072;%20&#1092;&#1086;&#1088;&#1084;&#1080;&#1088;&#1086;&#1074;&#1072;&#1085;&#1080;&#1103;%20&#1087;&#1077;&#1088;&#1077;&#1095;&#1085;&#1072;%20&#1085;&#1072;&#1083;&#1086;&#1075;%20&#1088;&#1072;&#1089;&#1093;&#1086;&#1076;&#1086;&#1074;.doc" TargetMode="External"/><Relationship Id="rId22" Type="http://schemas.openxmlformats.org/officeDocument/2006/relationships/image" Target="media/image1.wmf"/><Relationship Id="rId27" Type="http://schemas.openxmlformats.org/officeDocument/2006/relationships/hyperlink" Target="consultantplus://offline/ref=C0CC287AF4D88B84B1EF7B00EEE52CC0BF16F856AA3F3802FBEB81B9F41FF6A5D578ED6386093B637949AF70F17ED22BCE662AC508D8F8WDKFF" TargetMode="External"/><Relationship Id="rId30" Type="http://schemas.openxmlformats.org/officeDocument/2006/relationships/hyperlink" Target="consultantplus://offline/ref=C07867DC328F6EBAF8C6708AE00E64D4484DE3742504651B8A7326BBF18CD780CB4B87920F2D11AF7F217871741F483E6D390771s1j7F" TargetMode="External"/><Relationship Id="rId35" Type="http://schemas.openxmlformats.org/officeDocument/2006/relationships/hyperlink" Target="consultantplus://offline/ref=A40671F96BA7F66FB9C6B9A4D8411406DB91082E428BC9C090B7877FF5F37C8A96C5A1DE9A89F0ED3AA1F0F8B451C4846034EC28695BED8753D752F3oB12G" TargetMode="External"/><Relationship Id="rId8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12104</Words>
  <Characters>68995</Characters>
  <Application>Microsoft Office Word</Application>
  <DocSecurity>0</DocSecurity>
  <Lines>574</Lines>
  <Paragraphs>161</Paragraphs>
  <ScaleCrop>false</ScaleCrop>
  <Company/>
  <LinksUpToDate>false</LinksUpToDate>
  <CharactersWithSpaces>80938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2020-02-26T03:50:00Z</dcterms:created>
  <dcterms:modified xsi:type="dcterms:W3CDTF">2020-02-27T04:15:00Z</dcterms:modified>
</cp:coreProperties>
</file>