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04BB" w:rsidRDefault="003904BB" w:rsidP="003904BB">
      <w:pPr>
        <w:jc w:val="center"/>
        <w:outlineLvl w:val="0"/>
      </w:pPr>
    </w:p>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8"/>
        <w:gridCol w:w="3420"/>
        <w:gridCol w:w="3132"/>
      </w:tblGrid>
      <w:tr w:rsidR="003904BB" w:rsidRPr="0023133E" w:rsidTr="00E76B23">
        <w:trPr>
          <w:trHeight w:val="1080"/>
        </w:trPr>
        <w:tc>
          <w:tcPr>
            <w:tcW w:w="3168" w:type="dxa"/>
            <w:tcBorders>
              <w:top w:val="single" w:sz="4" w:space="0" w:color="auto"/>
              <w:left w:val="single" w:sz="4" w:space="0" w:color="auto"/>
              <w:bottom w:val="single" w:sz="4" w:space="0" w:color="auto"/>
              <w:right w:val="single" w:sz="4" w:space="0" w:color="auto"/>
            </w:tcBorders>
            <w:hideMark/>
          </w:tcPr>
          <w:p w:rsidR="003904BB" w:rsidRPr="00236B6B" w:rsidRDefault="003904BB" w:rsidP="00E76B23">
            <w:pPr>
              <w:autoSpaceDN w:val="0"/>
              <w:jc w:val="center"/>
              <w:outlineLvl w:val="0"/>
              <w:rPr>
                <w:rFonts w:ascii="Times New Roman" w:hAnsi="Times New Roman" w:cs="Times New Roman"/>
                <w:b/>
                <w:bCs/>
              </w:rPr>
            </w:pPr>
            <w:r w:rsidRPr="00236B6B">
              <w:rPr>
                <w:rFonts w:ascii="Times New Roman" w:hAnsi="Times New Roman" w:cs="Times New Roman"/>
                <w:b/>
                <w:bCs/>
              </w:rPr>
              <w:t>с. Новоичинское  Куйбышевского района Новосибирской области</w:t>
            </w:r>
          </w:p>
          <w:p w:rsidR="003904BB" w:rsidRPr="00236B6B" w:rsidRDefault="003904BB" w:rsidP="00E76B23">
            <w:pPr>
              <w:autoSpaceDN w:val="0"/>
              <w:jc w:val="center"/>
              <w:outlineLvl w:val="0"/>
              <w:rPr>
                <w:rFonts w:ascii="Times New Roman" w:hAnsi="Times New Roman" w:cs="Times New Roman"/>
                <w:b/>
                <w:bCs/>
              </w:rPr>
            </w:pPr>
          </w:p>
          <w:p w:rsidR="003904BB" w:rsidRPr="00236B6B" w:rsidRDefault="003904BB" w:rsidP="00E76B23">
            <w:pPr>
              <w:autoSpaceDN w:val="0"/>
              <w:jc w:val="center"/>
              <w:outlineLvl w:val="0"/>
              <w:rPr>
                <w:rFonts w:ascii="Times New Roman" w:hAnsi="Times New Roman" w:cs="Times New Roman"/>
                <w:b/>
                <w:bCs/>
              </w:rPr>
            </w:pPr>
          </w:p>
        </w:tc>
        <w:tc>
          <w:tcPr>
            <w:tcW w:w="3420" w:type="dxa"/>
            <w:tcBorders>
              <w:top w:val="single" w:sz="4" w:space="0" w:color="auto"/>
              <w:left w:val="single" w:sz="4" w:space="0" w:color="auto"/>
              <w:bottom w:val="single" w:sz="4" w:space="0" w:color="auto"/>
              <w:right w:val="single" w:sz="4" w:space="0" w:color="auto"/>
            </w:tcBorders>
            <w:hideMark/>
          </w:tcPr>
          <w:p w:rsidR="003904BB" w:rsidRPr="00236B6B" w:rsidRDefault="003904BB" w:rsidP="00E76B23">
            <w:pPr>
              <w:autoSpaceDN w:val="0"/>
              <w:jc w:val="center"/>
              <w:outlineLvl w:val="0"/>
              <w:rPr>
                <w:rFonts w:ascii="Times New Roman" w:hAnsi="Times New Roman" w:cs="Times New Roman"/>
                <w:b/>
                <w:bCs/>
                <w:sz w:val="28"/>
                <w:szCs w:val="28"/>
              </w:rPr>
            </w:pPr>
            <w:r>
              <w:rPr>
                <w:rFonts w:ascii="Times New Roman" w:hAnsi="Times New Roman" w:cs="Times New Roman"/>
                <w:b/>
                <w:bCs/>
                <w:sz w:val="28"/>
                <w:szCs w:val="28"/>
              </w:rPr>
              <w:t>В е с т н и к № 31</w:t>
            </w:r>
            <w:r w:rsidR="00677720">
              <w:rPr>
                <w:rFonts w:ascii="Times New Roman" w:hAnsi="Times New Roman" w:cs="Times New Roman"/>
                <w:b/>
                <w:bCs/>
                <w:sz w:val="28"/>
                <w:szCs w:val="28"/>
              </w:rPr>
              <w:t xml:space="preserve">                           от 21</w:t>
            </w:r>
            <w:r w:rsidRPr="00236B6B">
              <w:rPr>
                <w:rFonts w:ascii="Times New Roman" w:hAnsi="Times New Roman" w:cs="Times New Roman"/>
                <w:b/>
                <w:bCs/>
                <w:sz w:val="28"/>
                <w:szCs w:val="28"/>
              </w:rPr>
              <w:t>.11.2022 года</w:t>
            </w:r>
          </w:p>
        </w:tc>
        <w:tc>
          <w:tcPr>
            <w:tcW w:w="3132" w:type="dxa"/>
            <w:tcBorders>
              <w:top w:val="single" w:sz="4" w:space="0" w:color="auto"/>
              <w:left w:val="single" w:sz="4" w:space="0" w:color="auto"/>
              <w:bottom w:val="single" w:sz="4" w:space="0" w:color="auto"/>
              <w:right w:val="single" w:sz="4" w:space="0" w:color="auto"/>
            </w:tcBorders>
            <w:hideMark/>
          </w:tcPr>
          <w:p w:rsidR="003904BB" w:rsidRPr="00236B6B" w:rsidRDefault="003904BB" w:rsidP="00E76B23">
            <w:pPr>
              <w:autoSpaceDN w:val="0"/>
              <w:jc w:val="center"/>
              <w:outlineLvl w:val="0"/>
              <w:rPr>
                <w:rFonts w:ascii="Times New Roman" w:hAnsi="Times New Roman" w:cs="Times New Roman"/>
                <w:b/>
                <w:bCs/>
              </w:rPr>
            </w:pPr>
            <w:r w:rsidRPr="00236B6B">
              <w:rPr>
                <w:rFonts w:ascii="Times New Roman" w:hAnsi="Times New Roman" w:cs="Times New Roman"/>
                <w:b/>
                <w:bCs/>
              </w:rPr>
              <w:t>УЧРЕДИТЕЛЬ:</w:t>
            </w:r>
          </w:p>
          <w:p w:rsidR="003904BB" w:rsidRPr="00236B6B" w:rsidRDefault="003904BB" w:rsidP="00E76B23">
            <w:pPr>
              <w:autoSpaceDN w:val="0"/>
              <w:jc w:val="center"/>
              <w:outlineLvl w:val="0"/>
              <w:rPr>
                <w:rFonts w:ascii="Times New Roman" w:hAnsi="Times New Roman" w:cs="Times New Roman"/>
                <w:b/>
                <w:bCs/>
              </w:rPr>
            </w:pPr>
            <w:r w:rsidRPr="00236B6B">
              <w:rPr>
                <w:rFonts w:ascii="Times New Roman" w:hAnsi="Times New Roman" w:cs="Times New Roman"/>
                <w:b/>
                <w:bCs/>
              </w:rPr>
              <w:t>Администрация Новоичинского сельсовета</w:t>
            </w:r>
          </w:p>
        </w:tc>
      </w:tr>
    </w:tbl>
    <w:p w:rsidR="003904BB" w:rsidRPr="00236B6B" w:rsidRDefault="003904BB" w:rsidP="003904BB">
      <w:pPr>
        <w:autoSpaceDN w:val="0"/>
        <w:jc w:val="center"/>
        <w:outlineLvl w:val="0"/>
        <w:rPr>
          <w:rFonts w:ascii="Times New Roman" w:hAnsi="Times New Roman" w:cs="Times New Roman"/>
          <w:b/>
          <w:bCs/>
        </w:rPr>
      </w:pPr>
    </w:p>
    <w:p w:rsidR="003904BB" w:rsidRPr="00236B6B" w:rsidRDefault="003904BB" w:rsidP="003904BB">
      <w:pPr>
        <w:autoSpaceDN w:val="0"/>
        <w:jc w:val="center"/>
        <w:outlineLvl w:val="0"/>
        <w:rPr>
          <w:rFonts w:ascii="Times New Roman" w:hAnsi="Times New Roman" w:cs="Times New Roman"/>
          <w:b/>
          <w:bCs/>
          <w:sz w:val="28"/>
          <w:szCs w:val="28"/>
        </w:rPr>
      </w:pPr>
      <w:r w:rsidRPr="00236B6B">
        <w:rPr>
          <w:rFonts w:ascii="Times New Roman" w:hAnsi="Times New Roman" w:cs="Times New Roman"/>
          <w:b/>
          <w:bCs/>
          <w:sz w:val="28"/>
          <w:szCs w:val="28"/>
        </w:rPr>
        <w:t xml:space="preserve">О ф и ц и а </w:t>
      </w:r>
      <w:proofErr w:type="gramStart"/>
      <w:r w:rsidRPr="00236B6B">
        <w:rPr>
          <w:rFonts w:ascii="Times New Roman" w:hAnsi="Times New Roman" w:cs="Times New Roman"/>
          <w:b/>
          <w:bCs/>
          <w:sz w:val="28"/>
          <w:szCs w:val="28"/>
        </w:rPr>
        <w:t>л ь</w:t>
      </w:r>
      <w:proofErr w:type="gramEnd"/>
      <w:r w:rsidRPr="00236B6B">
        <w:rPr>
          <w:rFonts w:ascii="Times New Roman" w:hAnsi="Times New Roman" w:cs="Times New Roman"/>
          <w:b/>
          <w:bCs/>
          <w:sz w:val="28"/>
          <w:szCs w:val="28"/>
        </w:rPr>
        <w:t xml:space="preserve"> н ы е  д о к у м е н т ы</w:t>
      </w:r>
    </w:p>
    <w:p w:rsidR="003904BB" w:rsidRPr="00236B6B" w:rsidRDefault="003904BB" w:rsidP="003904BB">
      <w:pPr>
        <w:autoSpaceDN w:val="0"/>
        <w:jc w:val="center"/>
        <w:outlineLvl w:val="0"/>
        <w:rPr>
          <w:rFonts w:ascii="Times New Roman" w:hAnsi="Times New Roman" w:cs="Times New Roman"/>
          <w:b/>
          <w:bCs/>
          <w:sz w:val="28"/>
          <w:szCs w:val="28"/>
        </w:rPr>
      </w:pPr>
      <w:r w:rsidRPr="00236B6B">
        <w:rPr>
          <w:rFonts w:ascii="Times New Roman" w:hAnsi="Times New Roman" w:cs="Times New Roman"/>
          <w:b/>
          <w:bCs/>
          <w:sz w:val="28"/>
          <w:szCs w:val="28"/>
        </w:rPr>
        <w:t xml:space="preserve">Н о в о и ч и н с к о г о   с е </w:t>
      </w:r>
      <w:proofErr w:type="gramStart"/>
      <w:r w:rsidRPr="00236B6B">
        <w:rPr>
          <w:rFonts w:ascii="Times New Roman" w:hAnsi="Times New Roman" w:cs="Times New Roman"/>
          <w:b/>
          <w:bCs/>
          <w:sz w:val="28"/>
          <w:szCs w:val="28"/>
        </w:rPr>
        <w:t>л ь</w:t>
      </w:r>
      <w:proofErr w:type="gramEnd"/>
      <w:r w:rsidRPr="00236B6B">
        <w:rPr>
          <w:rFonts w:ascii="Times New Roman" w:hAnsi="Times New Roman" w:cs="Times New Roman"/>
          <w:b/>
          <w:bCs/>
          <w:sz w:val="28"/>
          <w:szCs w:val="28"/>
        </w:rPr>
        <w:t xml:space="preserve"> с о в е т а</w:t>
      </w:r>
    </w:p>
    <w:p w:rsidR="003904BB" w:rsidRDefault="003904BB" w:rsidP="00DB7208">
      <w:pPr>
        <w:jc w:val="center"/>
        <w:rPr>
          <w:rFonts w:ascii="Times New Roman" w:eastAsia="Calibri" w:hAnsi="Times New Roman" w:cs="Times New Roman"/>
          <w:sz w:val="28"/>
          <w:szCs w:val="28"/>
        </w:rPr>
      </w:pPr>
    </w:p>
    <w:p w:rsidR="00DB7208" w:rsidRPr="00DB7208" w:rsidRDefault="00DB7208" w:rsidP="00DB7208">
      <w:pPr>
        <w:jc w:val="center"/>
        <w:rPr>
          <w:rFonts w:ascii="Times New Roman" w:eastAsia="Calibri" w:hAnsi="Times New Roman" w:cs="Times New Roman"/>
          <w:sz w:val="28"/>
          <w:szCs w:val="28"/>
        </w:rPr>
      </w:pPr>
      <w:r w:rsidRPr="00DB7208">
        <w:rPr>
          <w:rFonts w:ascii="Times New Roman" w:eastAsia="Calibri" w:hAnsi="Times New Roman" w:cs="Times New Roman"/>
          <w:sz w:val="28"/>
          <w:szCs w:val="28"/>
        </w:rPr>
        <w:t>АДМИНИСТРАЦИЯ  НОВОИЧИНСКОГО СЕЛЬСОВЕТА</w:t>
      </w:r>
    </w:p>
    <w:p w:rsidR="00DB7208" w:rsidRPr="00DB7208" w:rsidRDefault="00DB7208" w:rsidP="00DB7208">
      <w:pPr>
        <w:jc w:val="center"/>
        <w:rPr>
          <w:rFonts w:ascii="Times New Roman" w:eastAsia="Calibri" w:hAnsi="Times New Roman" w:cs="Times New Roman"/>
          <w:sz w:val="28"/>
          <w:szCs w:val="28"/>
        </w:rPr>
      </w:pPr>
      <w:r w:rsidRPr="00DB7208">
        <w:rPr>
          <w:rFonts w:ascii="Times New Roman" w:eastAsia="Calibri" w:hAnsi="Times New Roman" w:cs="Times New Roman"/>
          <w:sz w:val="28"/>
          <w:szCs w:val="28"/>
        </w:rPr>
        <w:t>КУЙБЫШЕВСКОГО  РАЙОНА</w:t>
      </w:r>
    </w:p>
    <w:p w:rsidR="00DB7208" w:rsidRPr="00DB7208" w:rsidRDefault="00DB7208" w:rsidP="00DB7208">
      <w:pPr>
        <w:jc w:val="center"/>
        <w:rPr>
          <w:rFonts w:ascii="Times New Roman" w:eastAsia="Calibri" w:hAnsi="Times New Roman" w:cs="Times New Roman"/>
          <w:sz w:val="28"/>
          <w:szCs w:val="28"/>
        </w:rPr>
      </w:pPr>
      <w:r w:rsidRPr="00DB7208">
        <w:rPr>
          <w:rFonts w:ascii="Times New Roman" w:eastAsia="Calibri" w:hAnsi="Times New Roman" w:cs="Times New Roman"/>
          <w:sz w:val="28"/>
          <w:szCs w:val="28"/>
        </w:rPr>
        <w:t>НОВОСИБИРСКОЙ  ОБЛАСТИ</w:t>
      </w:r>
    </w:p>
    <w:p w:rsidR="00DB7208" w:rsidRPr="00DB7208" w:rsidRDefault="00DB7208" w:rsidP="00DB7208">
      <w:pPr>
        <w:jc w:val="center"/>
        <w:rPr>
          <w:rFonts w:ascii="Times New Roman" w:eastAsia="Calibri" w:hAnsi="Times New Roman" w:cs="Times New Roman"/>
          <w:sz w:val="28"/>
          <w:szCs w:val="28"/>
        </w:rPr>
      </w:pPr>
    </w:p>
    <w:p w:rsidR="00DB7208" w:rsidRPr="00DB7208" w:rsidRDefault="00DB7208" w:rsidP="00DB7208">
      <w:pPr>
        <w:jc w:val="center"/>
        <w:rPr>
          <w:rFonts w:ascii="Times New Roman" w:eastAsia="Calibri" w:hAnsi="Times New Roman" w:cs="Times New Roman"/>
          <w:sz w:val="28"/>
          <w:szCs w:val="28"/>
        </w:rPr>
      </w:pPr>
      <w:r w:rsidRPr="00DB7208">
        <w:rPr>
          <w:rFonts w:ascii="Times New Roman" w:eastAsia="Calibri" w:hAnsi="Times New Roman" w:cs="Times New Roman"/>
          <w:sz w:val="28"/>
          <w:szCs w:val="28"/>
        </w:rPr>
        <w:t>ПОСТАНОВЛЕНИЕ</w:t>
      </w:r>
    </w:p>
    <w:p w:rsidR="00DB7208" w:rsidRPr="00DB7208" w:rsidRDefault="00DB7208" w:rsidP="00DB7208">
      <w:pPr>
        <w:jc w:val="center"/>
        <w:rPr>
          <w:rFonts w:ascii="Times New Roman" w:eastAsia="Calibri" w:hAnsi="Times New Roman" w:cs="Times New Roman"/>
          <w:sz w:val="28"/>
          <w:szCs w:val="28"/>
        </w:rPr>
      </w:pPr>
      <w:r w:rsidRPr="00DB7208">
        <w:rPr>
          <w:rFonts w:ascii="Times New Roman" w:eastAsia="Calibri" w:hAnsi="Times New Roman" w:cs="Times New Roman"/>
          <w:sz w:val="28"/>
          <w:szCs w:val="28"/>
        </w:rPr>
        <w:t>с. Новоичинское</w:t>
      </w:r>
    </w:p>
    <w:p w:rsidR="00DB7208" w:rsidRPr="00DB7208" w:rsidRDefault="00DB7208" w:rsidP="00DB7208">
      <w:pPr>
        <w:jc w:val="center"/>
        <w:rPr>
          <w:rFonts w:ascii="Times New Roman" w:eastAsia="Calibri" w:hAnsi="Times New Roman" w:cs="Times New Roman"/>
          <w:sz w:val="28"/>
          <w:szCs w:val="28"/>
        </w:rPr>
      </w:pPr>
      <w:r w:rsidRPr="00DB7208">
        <w:rPr>
          <w:rFonts w:ascii="Times New Roman" w:eastAsia="Calibri" w:hAnsi="Times New Roman" w:cs="Times New Roman"/>
          <w:sz w:val="28"/>
          <w:szCs w:val="28"/>
        </w:rPr>
        <w:t>18.11.2022г.                                                                                                     № 67</w:t>
      </w:r>
    </w:p>
    <w:p w:rsidR="00DB7208" w:rsidRPr="00DB7208" w:rsidRDefault="00DB7208" w:rsidP="00DB7208">
      <w:pPr>
        <w:keepNext/>
        <w:spacing w:before="240" w:after="60"/>
        <w:jc w:val="center"/>
        <w:outlineLvl w:val="1"/>
        <w:rPr>
          <w:rFonts w:ascii="Times New Roman" w:hAnsi="Times New Roman" w:cs="Times New Roman"/>
          <w:b/>
          <w:bCs/>
          <w:iCs/>
          <w:sz w:val="28"/>
          <w:szCs w:val="28"/>
        </w:rPr>
      </w:pPr>
      <w:r w:rsidRPr="00DB7208">
        <w:rPr>
          <w:rFonts w:ascii="Times New Roman" w:hAnsi="Times New Roman" w:cs="Times New Roman"/>
          <w:b/>
          <w:bCs/>
          <w:iCs/>
          <w:sz w:val="28"/>
          <w:szCs w:val="28"/>
        </w:rPr>
        <w:t>Об утверждении муниципальной программы                                                      «Обеспечение первичных мер  пожарной  безопасности на территории    Новоичинского сельсовета Куйбышевского района Новосибирской области на период 2023 – 2025 годы»</w:t>
      </w:r>
    </w:p>
    <w:p w:rsidR="00DB7208" w:rsidRPr="00DB7208" w:rsidRDefault="00DB7208" w:rsidP="00DB7208">
      <w:pPr>
        <w:spacing w:line="20" w:lineRule="atLeast"/>
        <w:rPr>
          <w:rFonts w:ascii="Times New Roman" w:hAnsi="Times New Roman" w:cs="Times New Roman"/>
          <w:b/>
          <w:sz w:val="28"/>
          <w:szCs w:val="28"/>
        </w:rPr>
      </w:pPr>
    </w:p>
    <w:p w:rsidR="00DB7208" w:rsidRPr="00DB7208" w:rsidRDefault="00DB7208" w:rsidP="00DB7208">
      <w:pPr>
        <w:spacing w:line="20" w:lineRule="atLeast"/>
        <w:ind w:firstLine="709"/>
        <w:jc w:val="both"/>
        <w:rPr>
          <w:rFonts w:ascii="Times New Roman" w:hAnsi="Times New Roman" w:cs="Times New Roman"/>
          <w:sz w:val="28"/>
          <w:szCs w:val="28"/>
        </w:rPr>
      </w:pPr>
      <w:proofErr w:type="gramStart"/>
      <w:r w:rsidRPr="00DB7208">
        <w:rPr>
          <w:rFonts w:ascii="Times New Roman" w:hAnsi="Times New Roman" w:cs="Times New Roman"/>
          <w:sz w:val="28"/>
          <w:szCs w:val="28"/>
        </w:rPr>
        <w:t>В целях обеспечения первичных мер пожарной безопасности на территории Новоичинского сельсовета и руководствуясь Федеральными Законами от 06.10.2003 № 131-Ф3 № «Об общих принципах организации местного самоуправления в Российской Федерации», от 21.12.1994 № 69-Ф3 «О пожарной безопасности», постановлением администрации Новоичинского сельсовета Куйбышевского района Новосибирской области от 12.09.2014 г.   № 49  «</w:t>
      </w:r>
      <w:r w:rsidRPr="00DB7208">
        <w:rPr>
          <w:rFonts w:ascii="Times New Roman" w:eastAsia="Calibri" w:hAnsi="Times New Roman" w:cs="Times New Roman"/>
          <w:sz w:val="28"/>
          <w:szCs w:val="28"/>
        </w:rPr>
        <w:t>О внесении изменений  в постановление администрации Новоичинского сельсовета Куйбышевского района Новосибирской области от 27.01.2014 № 6</w:t>
      </w:r>
      <w:proofErr w:type="gramEnd"/>
      <w:r w:rsidRPr="00DB7208">
        <w:rPr>
          <w:rFonts w:ascii="Times New Roman" w:eastAsia="Calibri" w:hAnsi="Times New Roman" w:cs="Times New Roman"/>
          <w:sz w:val="28"/>
          <w:szCs w:val="28"/>
        </w:rPr>
        <w:t xml:space="preserve"> «Об утверждении Порядка принятия решений о разработке муниципальных программ Администрации Новоичинского сельсовета Куйбышевского района Новосибирской области, их формирования и </w:t>
      </w:r>
      <w:r w:rsidRPr="00DB7208">
        <w:rPr>
          <w:rFonts w:ascii="Times New Roman" w:eastAsia="Calibri" w:hAnsi="Times New Roman" w:cs="Times New Roman"/>
          <w:sz w:val="28"/>
          <w:szCs w:val="28"/>
        </w:rPr>
        <w:lastRenderedPageBreak/>
        <w:t xml:space="preserve">реализации»» </w:t>
      </w:r>
      <w:r w:rsidRPr="00DB7208">
        <w:rPr>
          <w:rFonts w:ascii="Times New Roman" w:hAnsi="Times New Roman" w:cs="Times New Roman"/>
          <w:sz w:val="28"/>
          <w:szCs w:val="28"/>
        </w:rPr>
        <w:t xml:space="preserve">администрация Новоичинского сельсовета Куйбышевского района Новосибирской области </w:t>
      </w:r>
    </w:p>
    <w:p w:rsidR="00DB7208" w:rsidRPr="00DB7208" w:rsidRDefault="00DB7208" w:rsidP="00DB7208">
      <w:pPr>
        <w:ind w:right="1"/>
        <w:rPr>
          <w:rFonts w:ascii="Times New Roman" w:eastAsia="Calibri" w:hAnsi="Times New Roman" w:cs="Times New Roman"/>
          <w:sz w:val="28"/>
          <w:szCs w:val="28"/>
        </w:rPr>
      </w:pPr>
      <w:r w:rsidRPr="00DB7208">
        <w:rPr>
          <w:rFonts w:ascii="Times New Roman" w:hAnsi="Times New Roman" w:cs="Times New Roman"/>
          <w:sz w:val="28"/>
          <w:szCs w:val="28"/>
        </w:rPr>
        <w:t xml:space="preserve"> ПОСТАНОВЛЯЕТ:</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1. Утвердить прилагаемую муниципальную Программу «Обеспечение первичных мер пожарной безопасности на территории Новоичинского сельсовета Куйбышевского района Новосибирской области на 2023-2025 годы (далее - Программу)»</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2. Установить, что в ходе реализации Программы мероприятия и объемы финансирования подлежат ежегодной корректировке с учетом возможностей средств бюджета.</w:t>
      </w:r>
    </w:p>
    <w:p w:rsidR="00DB7208" w:rsidRPr="00DB7208" w:rsidRDefault="00DB7208" w:rsidP="00DB7208">
      <w:pPr>
        <w:jc w:val="both"/>
        <w:rPr>
          <w:rFonts w:ascii="Times New Roman" w:eastAsia="Calibri" w:hAnsi="Times New Roman" w:cs="Times New Roman"/>
          <w:sz w:val="28"/>
          <w:szCs w:val="28"/>
        </w:rPr>
      </w:pPr>
      <w:r w:rsidRPr="00DB7208">
        <w:rPr>
          <w:rFonts w:ascii="Times New Roman" w:hAnsi="Times New Roman" w:cs="Times New Roman"/>
          <w:sz w:val="28"/>
          <w:szCs w:val="28"/>
        </w:rPr>
        <w:tab/>
        <w:t xml:space="preserve">3.Признать утратившим силу постановление </w:t>
      </w:r>
      <w:r w:rsidRPr="00DB7208">
        <w:rPr>
          <w:rFonts w:ascii="Times New Roman" w:eastAsia="Calibri" w:hAnsi="Times New Roman" w:cs="Times New Roman"/>
          <w:sz w:val="28"/>
          <w:szCs w:val="28"/>
        </w:rPr>
        <w:t>администрации Новоичинского сельсовета Куйбышевского района Новосибирской области от 12.11.2020 № 59</w:t>
      </w:r>
      <w:proofErr w:type="gramStart"/>
      <w:r w:rsidRPr="00DB7208">
        <w:rPr>
          <w:rFonts w:ascii="Times New Roman" w:hAnsi="Times New Roman" w:cs="Times New Roman"/>
          <w:sz w:val="28"/>
          <w:szCs w:val="28"/>
        </w:rPr>
        <w:t xml:space="preserve">  </w:t>
      </w:r>
      <w:r w:rsidRPr="00DB7208">
        <w:rPr>
          <w:rFonts w:ascii="Times New Roman" w:eastAsia="Calibri" w:hAnsi="Times New Roman" w:cs="Times New Roman"/>
          <w:sz w:val="28"/>
          <w:szCs w:val="28"/>
        </w:rPr>
        <w:t>О</w:t>
      </w:r>
      <w:proofErr w:type="gramEnd"/>
      <w:r w:rsidRPr="00DB7208">
        <w:rPr>
          <w:rFonts w:ascii="Times New Roman" w:eastAsia="Calibri" w:hAnsi="Times New Roman" w:cs="Times New Roman"/>
          <w:sz w:val="28"/>
          <w:szCs w:val="28"/>
        </w:rPr>
        <w:t>б утверждении муниципальной программы                                                      «Обеспечение первичных мер  пожарной  безопасности на территории    Новоичинского сельсовета Куйбышевского района Новосибирской области на период 2021 – 2023 годы».</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 xml:space="preserve">          4. Опубликовать данное постановление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6" w:history="1">
        <w:r w:rsidRPr="00DB7208">
          <w:rPr>
            <w:rStyle w:val="a6"/>
            <w:rFonts w:ascii="Times New Roman" w:hAnsi="Times New Roman" w:cs="Times New Roman"/>
            <w:sz w:val="28"/>
            <w:szCs w:val="28"/>
          </w:rPr>
          <w:t>http://novoitshinsk.nso.ru</w:t>
        </w:r>
      </w:hyperlink>
      <w:r w:rsidRPr="00DB7208">
        <w:rPr>
          <w:rFonts w:ascii="Times New Roman" w:hAnsi="Times New Roman" w:cs="Times New Roman"/>
          <w:sz w:val="28"/>
          <w:szCs w:val="28"/>
        </w:rPr>
        <w:t xml:space="preserve">. </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5. Контроль за исполнение Программы оставляю за собой.</w:t>
      </w:r>
    </w:p>
    <w:p w:rsidR="00DB7208" w:rsidRPr="00DB7208" w:rsidRDefault="00DB7208" w:rsidP="00DB7208">
      <w:pPr>
        <w:jc w:val="both"/>
        <w:rPr>
          <w:rFonts w:ascii="Times New Roman" w:hAnsi="Times New Roman" w:cs="Times New Roman"/>
          <w:sz w:val="28"/>
          <w:szCs w:val="28"/>
        </w:rPr>
      </w:pP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Глава Новоичинского сельсовета</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Куйбышевского района</w:t>
      </w:r>
    </w:p>
    <w:p w:rsid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Новосибирской области                                                  Н.О. Кущенко</w:t>
      </w:r>
    </w:p>
    <w:p w:rsidR="00DB7208" w:rsidRDefault="00DB7208" w:rsidP="00DB7208">
      <w:pPr>
        <w:jc w:val="both"/>
        <w:rPr>
          <w:rFonts w:ascii="Times New Roman" w:hAnsi="Times New Roman" w:cs="Times New Roman"/>
          <w:sz w:val="28"/>
          <w:szCs w:val="28"/>
        </w:rPr>
      </w:pPr>
    </w:p>
    <w:p w:rsidR="00DB7208" w:rsidRDefault="00DB7208" w:rsidP="00DB7208">
      <w:pPr>
        <w:jc w:val="both"/>
        <w:rPr>
          <w:rFonts w:ascii="Times New Roman" w:hAnsi="Times New Roman" w:cs="Times New Roman"/>
          <w:sz w:val="28"/>
          <w:szCs w:val="28"/>
        </w:rPr>
      </w:pPr>
    </w:p>
    <w:p w:rsidR="00DB7208" w:rsidRDefault="00DB7208" w:rsidP="00DB7208">
      <w:pPr>
        <w:jc w:val="both"/>
        <w:rPr>
          <w:rFonts w:ascii="Times New Roman" w:hAnsi="Times New Roman" w:cs="Times New Roman"/>
          <w:sz w:val="28"/>
          <w:szCs w:val="28"/>
        </w:rPr>
      </w:pPr>
    </w:p>
    <w:p w:rsidR="00DB7208" w:rsidRDefault="00DB7208" w:rsidP="00DB7208">
      <w:pPr>
        <w:jc w:val="both"/>
        <w:rPr>
          <w:rFonts w:ascii="Times New Roman" w:hAnsi="Times New Roman" w:cs="Times New Roman"/>
          <w:sz w:val="28"/>
          <w:szCs w:val="28"/>
        </w:rPr>
      </w:pPr>
    </w:p>
    <w:p w:rsidR="00DB7208" w:rsidRDefault="00DB7208" w:rsidP="00DB7208">
      <w:pPr>
        <w:jc w:val="both"/>
        <w:rPr>
          <w:rFonts w:ascii="Times New Roman" w:hAnsi="Times New Roman" w:cs="Times New Roman"/>
          <w:sz w:val="28"/>
          <w:szCs w:val="28"/>
        </w:rPr>
      </w:pPr>
    </w:p>
    <w:p w:rsidR="00DB7208" w:rsidRDefault="00DB7208" w:rsidP="00DB7208">
      <w:pPr>
        <w:jc w:val="both"/>
        <w:rPr>
          <w:rFonts w:ascii="Times New Roman" w:hAnsi="Times New Roman" w:cs="Times New Roman"/>
          <w:sz w:val="28"/>
          <w:szCs w:val="28"/>
        </w:rPr>
      </w:pPr>
    </w:p>
    <w:p w:rsidR="00DB7208" w:rsidRDefault="00DB7208" w:rsidP="00DB7208">
      <w:pPr>
        <w:jc w:val="both"/>
        <w:rPr>
          <w:rFonts w:ascii="Times New Roman" w:hAnsi="Times New Roman" w:cs="Times New Roman"/>
          <w:sz w:val="28"/>
          <w:szCs w:val="28"/>
        </w:rPr>
      </w:pPr>
    </w:p>
    <w:p w:rsidR="00DB7208" w:rsidRDefault="00DB7208" w:rsidP="00DB7208">
      <w:pPr>
        <w:jc w:val="both"/>
        <w:rPr>
          <w:rFonts w:ascii="Times New Roman" w:hAnsi="Times New Roman" w:cs="Times New Roman"/>
          <w:sz w:val="28"/>
          <w:szCs w:val="28"/>
        </w:rPr>
      </w:pPr>
    </w:p>
    <w:p w:rsidR="00DB7208" w:rsidRDefault="00DB7208" w:rsidP="00DB7208">
      <w:pPr>
        <w:jc w:val="both"/>
        <w:rPr>
          <w:rFonts w:ascii="Times New Roman" w:hAnsi="Times New Roman" w:cs="Times New Roman"/>
          <w:sz w:val="28"/>
          <w:szCs w:val="28"/>
        </w:rPr>
      </w:pPr>
    </w:p>
    <w:p w:rsidR="00DB7208" w:rsidRDefault="00DB7208" w:rsidP="00DB7208">
      <w:pPr>
        <w:jc w:val="both"/>
        <w:rPr>
          <w:rFonts w:ascii="Times New Roman" w:hAnsi="Times New Roman" w:cs="Times New Roman"/>
          <w:sz w:val="28"/>
          <w:szCs w:val="28"/>
        </w:rPr>
      </w:pPr>
    </w:p>
    <w:p w:rsidR="00DB7208" w:rsidRDefault="00DB7208" w:rsidP="00DB7208">
      <w:pPr>
        <w:jc w:val="both"/>
        <w:rPr>
          <w:rFonts w:ascii="Times New Roman" w:hAnsi="Times New Roman" w:cs="Times New Roman"/>
          <w:sz w:val="28"/>
          <w:szCs w:val="28"/>
        </w:rPr>
      </w:pPr>
    </w:p>
    <w:p w:rsidR="00DB7208" w:rsidRDefault="00DB7208" w:rsidP="00DB7208">
      <w:pPr>
        <w:jc w:val="both"/>
        <w:rPr>
          <w:rFonts w:ascii="Times New Roman" w:hAnsi="Times New Roman" w:cs="Times New Roman"/>
          <w:sz w:val="28"/>
          <w:szCs w:val="28"/>
        </w:rPr>
      </w:pPr>
    </w:p>
    <w:p w:rsidR="00DB7208" w:rsidRPr="00DB7208" w:rsidRDefault="00DB7208" w:rsidP="00DB7208">
      <w:pPr>
        <w:jc w:val="both"/>
        <w:rPr>
          <w:rFonts w:ascii="Times New Roman" w:hAnsi="Times New Roman" w:cs="Times New Roman"/>
          <w:sz w:val="28"/>
          <w:szCs w:val="28"/>
        </w:rPr>
      </w:pPr>
    </w:p>
    <w:p w:rsidR="00DB7208" w:rsidRPr="00DB7208" w:rsidRDefault="00DB7208" w:rsidP="00DB7208">
      <w:pPr>
        <w:pStyle w:val="a4"/>
        <w:jc w:val="right"/>
        <w:rPr>
          <w:rFonts w:ascii="Times New Roman" w:hAnsi="Times New Roman"/>
          <w:sz w:val="28"/>
          <w:szCs w:val="28"/>
        </w:rPr>
      </w:pPr>
      <w:r w:rsidRPr="00DB7208">
        <w:rPr>
          <w:rFonts w:ascii="Times New Roman" w:hAnsi="Times New Roman"/>
          <w:sz w:val="28"/>
          <w:szCs w:val="28"/>
        </w:rPr>
        <w:t>Приложение</w:t>
      </w:r>
    </w:p>
    <w:p w:rsidR="00DB7208" w:rsidRPr="00DB7208" w:rsidRDefault="00DB7208" w:rsidP="00DB7208">
      <w:pPr>
        <w:pStyle w:val="a4"/>
        <w:jc w:val="right"/>
        <w:rPr>
          <w:rFonts w:ascii="Times New Roman" w:hAnsi="Times New Roman"/>
          <w:sz w:val="28"/>
          <w:szCs w:val="28"/>
        </w:rPr>
      </w:pPr>
      <w:r w:rsidRPr="00DB7208">
        <w:rPr>
          <w:rFonts w:ascii="Times New Roman" w:hAnsi="Times New Roman"/>
          <w:sz w:val="28"/>
          <w:szCs w:val="28"/>
        </w:rPr>
        <w:t>к постановлению</w:t>
      </w:r>
    </w:p>
    <w:p w:rsidR="00DB7208" w:rsidRPr="00DB7208" w:rsidRDefault="00DB7208" w:rsidP="00DB7208">
      <w:pPr>
        <w:pStyle w:val="a4"/>
        <w:jc w:val="right"/>
        <w:rPr>
          <w:rFonts w:ascii="Times New Roman" w:hAnsi="Times New Roman"/>
          <w:sz w:val="28"/>
          <w:szCs w:val="28"/>
        </w:rPr>
      </w:pPr>
      <w:r w:rsidRPr="00DB7208">
        <w:rPr>
          <w:rFonts w:ascii="Times New Roman" w:hAnsi="Times New Roman"/>
          <w:sz w:val="28"/>
          <w:szCs w:val="28"/>
        </w:rPr>
        <w:t>администрации Новоичинского  сельсовета</w:t>
      </w:r>
    </w:p>
    <w:p w:rsidR="00DB7208" w:rsidRPr="00DB7208" w:rsidRDefault="00DB7208" w:rsidP="00DB7208">
      <w:pPr>
        <w:pStyle w:val="a4"/>
        <w:jc w:val="right"/>
        <w:rPr>
          <w:rFonts w:ascii="Times New Roman" w:hAnsi="Times New Roman"/>
          <w:sz w:val="28"/>
          <w:szCs w:val="28"/>
        </w:rPr>
      </w:pPr>
      <w:r w:rsidRPr="00DB7208">
        <w:rPr>
          <w:rFonts w:ascii="Times New Roman" w:hAnsi="Times New Roman"/>
          <w:sz w:val="28"/>
          <w:szCs w:val="28"/>
        </w:rPr>
        <w:t>Куйбышевского района Новосибирской области</w:t>
      </w:r>
    </w:p>
    <w:p w:rsidR="00DB7208" w:rsidRPr="00DB7208" w:rsidRDefault="00DB7208" w:rsidP="00DB7208">
      <w:pPr>
        <w:pStyle w:val="a4"/>
        <w:jc w:val="right"/>
        <w:rPr>
          <w:rFonts w:ascii="Times New Roman" w:hAnsi="Times New Roman"/>
          <w:sz w:val="28"/>
          <w:szCs w:val="28"/>
        </w:rPr>
      </w:pPr>
      <w:r w:rsidRPr="00DB7208">
        <w:rPr>
          <w:rFonts w:ascii="Times New Roman" w:hAnsi="Times New Roman"/>
          <w:sz w:val="28"/>
          <w:szCs w:val="28"/>
        </w:rPr>
        <w:t>от 18.11.2022  № 67</w:t>
      </w:r>
    </w:p>
    <w:p w:rsidR="00DB7208" w:rsidRPr="00DB7208" w:rsidRDefault="00DB7208" w:rsidP="00DB7208">
      <w:pPr>
        <w:jc w:val="center"/>
        <w:rPr>
          <w:rFonts w:ascii="Times New Roman" w:hAnsi="Times New Roman" w:cs="Times New Roman"/>
          <w:sz w:val="28"/>
          <w:szCs w:val="28"/>
        </w:rPr>
      </w:pPr>
    </w:p>
    <w:p w:rsidR="00DB7208" w:rsidRPr="00DB7208" w:rsidRDefault="00DB7208" w:rsidP="00DB7208">
      <w:pPr>
        <w:jc w:val="center"/>
        <w:rPr>
          <w:rFonts w:ascii="Times New Roman" w:hAnsi="Times New Roman" w:cs="Times New Roman"/>
          <w:b/>
          <w:sz w:val="28"/>
          <w:szCs w:val="28"/>
        </w:rPr>
      </w:pPr>
    </w:p>
    <w:p w:rsidR="00DB7208" w:rsidRPr="00DB7208" w:rsidRDefault="00DB7208" w:rsidP="00DB7208">
      <w:pPr>
        <w:jc w:val="center"/>
        <w:rPr>
          <w:rFonts w:ascii="Times New Roman" w:hAnsi="Times New Roman" w:cs="Times New Roman"/>
          <w:b/>
          <w:sz w:val="28"/>
          <w:szCs w:val="28"/>
        </w:rPr>
      </w:pPr>
    </w:p>
    <w:p w:rsidR="00DB7208" w:rsidRPr="00DB7208" w:rsidRDefault="00DB7208" w:rsidP="00DB7208">
      <w:pPr>
        <w:jc w:val="center"/>
        <w:rPr>
          <w:rFonts w:ascii="Times New Roman" w:hAnsi="Times New Roman" w:cs="Times New Roman"/>
          <w:b/>
          <w:sz w:val="28"/>
          <w:szCs w:val="28"/>
        </w:rPr>
      </w:pP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МУНИЦИПАЛЬНАЯ ПРОГРАММА</w:t>
      </w:r>
    </w:p>
    <w:p w:rsidR="00DB7208" w:rsidRPr="00DB7208" w:rsidRDefault="00DB7208" w:rsidP="00DB7208">
      <w:pPr>
        <w:jc w:val="center"/>
        <w:rPr>
          <w:rFonts w:ascii="Times New Roman" w:hAnsi="Times New Roman" w:cs="Times New Roman"/>
          <w:b/>
          <w:sz w:val="28"/>
          <w:szCs w:val="28"/>
        </w:rPr>
      </w:pP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«ОБЕСПЕЧЕНИЕ ПЕРВИЧНЫХ МЕР</w:t>
      </w: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ПОЖАРНОЙ БЕЗОПАСНОСТИ</w:t>
      </w: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НА ТЕРРИТОРИИ НОВОИЧИНСКОГО СЕЛЬСОВЕТА</w:t>
      </w: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КУЙБЫШЕВСКОГО РАЙОНА НОВОСИБИРСКОЙ ОБЛАСТИ»  НА 2023- 2025 ГОДЫ</w:t>
      </w:r>
    </w:p>
    <w:p w:rsidR="00DB7208" w:rsidRPr="00DB7208" w:rsidRDefault="00DB7208" w:rsidP="00DB7208">
      <w:pPr>
        <w:rPr>
          <w:rFonts w:ascii="Times New Roman" w:hAnsi="Times New Roman" w:cs="Times New Roman"/>
          <w:b/>
          <w:sz w:val="28"/>
          <w:szCs w:val="28"/>
        </w:rPr>
      </w:pPr>
      <w:r w:rsidRPr="00DB7208">
        <w:rPr>
          <w:rFonts w:ascii="Times New Roman" w:hAnsi="Times New Roman" w:cs="Times New Roman"/>
          <w:b/>
          <w:sz w:val="28"/>
          <w:szCs w:val="28"/>
        </w:rPr>
        <w:br w:type="page"/>
      </w: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lastRenderedPageBreak/>
        <w:t>ПАСПОРТ</w:t>
      </w: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Муниципальной программы</w:t>
      </w: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«Обеспечение первичных мер пожарной безопасности</w:t>
      </w: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на территории Новоичинского сельсовета Куйбышевского района Новосибирской области»  на 2023-2025 годы</w:t>
      </w:r>
    </w:p>
    <w:p w:rsidR="00DB7208" w:rsidRPr="00DB7208" w:rsidRDefault="00DB7208" w:rsidP="00DB7208">
      <w:pPr>
        <w:jc w:val="center"/>
        <w:rPr>
          <w:rFonts w:ascii="Times New Roman" w:hAnsi="Times New Roman" w:cs="Times New Roman"/>
          <w:b/>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942"/>
        <w:gridCol w:w="6629"/>
      </w:tblGrid>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 xml:space="preserve">Наименование </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Муниципальной программы</w:t>
            </w:r>
          </w:p>
        </w:tc>
        <w:tc>
          <w:tcPr>
            <w:tcW w:w="3463"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«Обеспечение первичных мер пожарной безопасности</w:t>
            </w:r>
          </w:p>
          <w:p w:rsidR="00DB7208" w:rsidRPr="00DB7208" w:rsidRDefault="00DB7208" w:rsidP="00E76B23">
            <w:pPr>
              <w:jc w:val="both"/>
              <w:rPr>
                <w:rFonts w:ascii="Times New Roman" w:hAnsi="Times New Roman" w:cs="Times New Roman"/>
                <w:b/>
                <w:sz w:val="28"/>
                <w:szCs w:val="28"/>
              </w:rPr>
            </w:pPr>
            <w:r w:rsidRPr="00DB7208">
              <w:rPr>
                <w:rFonts w:ascii="Times New Roman" w:hAnsi="Times New Roman" w:cs="Times New Roman"/>
                <w:sz w:val="28"/>
                <w:szCs w:val="28"/>
              </w:rPr>
              <w:t>На территории Новоичинского сельсовета Куйбышевского района Новосибирской области » на 2023-2025 годы</w:t>
            </w:r>
          </w:p>
        </w:tc>
      </w:tr>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Основание для разработки программы</w:t>
            </w:r>
          </w:p>
        </w:tc>
        <w:tc>
          <w:tcPr>
            <w:tcW w:w="3463"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 Федеральный закон от 06.10.2003г. № 131-Ф3 «Об общих принципах организации местного самоуправления в РФ»</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 ст. 19 Федерального закона от 21.12.1994 №69-Ф3 «О пожарной безопасности»</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 ст. 63 Федерального закона от 22.07.2008 № 123-Ф3 «Технический регламент о требованиях пожарной безопасности»</w:t>
            </w:r>
          </w:p>
        </w:tc>
      </w:tr>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Заказчик муниципальной программы</w:t>
            </w:r>
          </w:p>
        </w:tc>
        <w:tc>
          <w:tcPr>
            <w:tcW w:w="3463"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Администрация Новоичинского сельсовета Куйбышевского района Новосибирской области</w:t>
            </w:r>
          </w:p>
        </w:tc>
      </w:tr>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Разработчик муниципальной программы</w:t>
            </w:r>
          </w:p>
        </w:tc>
        <w:tc>
          <w:tcPr>
            <w:tcW w:w="3463"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Администрация Новоичинского сельсовета Куйбышевского района Новосибирской области</w:t>
            </w:r>
          </w:p>
        </w:tc>
      </w:tr>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Исполнители муниципальной программы</w:t>
            </w:r>
          </w:p>
        </w:tc>
        <w:tc>
          <w:tcPr>
            <w:tcW w:w="3463"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 Администрация Новоичинского сельсовета Куйбышевского района Новосибирской области</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 ОНД по Куйбышевскому и Северному районам ГУ МЧС России по НСО (по согласованию)</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 xml:space="preserve">- МКОУ </w:t>
            </w:r>
            <w:proofErr w:type="spellStart"/>
            <w:r w:rsidRPr="00DB7208">
              <w:rPr>
                <w:rFonts w:ascii="Times New Roman" w:hAnsi="Times New Roman" w:cs="Times New Roman"/>
                <w:sz w:val="28"/>
                <w:szCs w:val="28"/>
              </w:rPr>
              <w:t>Новоичинская</w:t>
            </w:r>
            <w:proofErr w:type="spellEnd"/>
            <w:r w:rsidRPr="00DB7208">
              <w:rPr>
                <w:rFonts w:ascii="Times New Roman" w:hAnsi="Times New Roman" w:cs="Times New Roman"/>
                <w:sz w:val="28"/>
                <w:szCs w:val="28"/>
              </w:rPr>
              <w:t xml:space="preserve"> СОШ» (по согласованию)</w:t>
            </w:r>
          </w:p>
        </w:tc>
      </w:tr>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lastRenderedPageBreak/>
              <w:t>Сроки (этапы) реализации муниципальной программы (подпрограмм)</w:t>
            </w:r>
          </w:p>
        </w:tc>
        <w:tc>
          <w:tcPr>
            <w:tcW w:w="3463" w:type="pct"/>
            <w:tcBorders>
              <w:top w:val="single" w:sz="4" w:space="0" w:color="000000"/>
              <w:left w:val="single" w:sz="4" w:space="0" w:color="000000"/>
              <w:bottom w:val="single" w:sz="4" w:space="0" w:color="000000"/>
              <w:right w:val="single" w:sz="4" w:space="0" w:color="000000"/>
            </w:tcBorders>
          </w:tcPr>
          <w:p w:rsidR="00DB7208" w:rsidRPr="00DB7208" w:rsidRDefault="00DB7208" w:rsidP="00E76B23">
            <w:pPr>
              <w:jc w:val="both"/>
              <w:rPr>
                <w:rFonts w:ascii="Times New Roman" w:hAnsi="Times New Roman" w:cs="Times New Roman"/>
                <w:color w:val="000000" w:themeColor="text1"/>
                <w:sz w:val="28"/>
                <w:szCs w:val="28"/>
              </w:rPr>
            </w:pPr>
          </w:p>
          <w:p w:rsidR="00DB7208" w:rsidRPr="00DB7208" w:rsidRDefault="00DB7208" w:rsidP="00E76B23">
            <w:pPr>
              <w:jc w:val="both"/>
              <w:rPr>
                <w:rFonts w:ascii="Times New Roman" w:hAnsi="Times New Roman" w:cs="Times New Roman"/>
                <w:color w:val="000000" w:themeColor="text1"/>
                <w:sz w:val="28"/>
                <w:szCs w:val="28"/>
              </w:rPr>
            </w:pPr>
            <w:r w:rsidRPr="00DB7208">
              <w:rPr>
                <w:rFonts w:ascii="Times New Roman" w:hAnsi="Times New Roman" w:cs="Times New Roman"/>
                <w:color w:val="000000" w:themeColor="text1"/>
                <w:sz w:val="28"/>
                <w:szCs w:val="28"/>
              </w:rPr>
              <w:t>Сроки реализации программы 2023-2025 год</w:t>
            </w:r>
          </w:p>
          <w:p w:rsidR="00DB7208" w:rsidRPr="00DB7208" w:rsidRDefault="00DB7208" w:rsidP="00E76B23">
            <w:pPr>
              <w:jc w:val="both"/>
              <w:rPr>
                <w:rFonts w:ascii="Times New Roman" w:hAnsi="Times New Roman" w:cs="Times New Roman"/>
                <w:sz w:val="28"/>
                <w:szCs w:val="28"/>
              </w:rPr>
            </w:pPr>
          </w:p>
        </w:tc>
      </w:tr>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Цели муниципальной программы</w:t>
            </w:r>
          </w:p>
        </w:tc>
        <w:tc>
          <w:tcPr>
            <w:tcW w:w="3463"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Усиление системы противопожарной защиты Новоичинского сельсовета Куйбышевского района Новосибирской области, создание необходимых условий для укрепления пожарной безопасности, снижение гибели, травматизма людей на пожарах, уменьшение материального ущерба от пожаров.</w:t>
            </w:r>
          </w:p>
        </w:tc>
      </w:tr>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Основные задачи муниципальной целевой программы</w:t>
            </w:r>
          </w:p>
        </w:tc>
        <w:tc>
          <w:tcPr>
            <w:tcW w:w="3463"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1. Реализация первичных мер, направленных на предупреждение пожаров на территории поселения.</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2. Совершенствование противопожарной пропаганды при использовании средств массовой информации, наглядной агитации, листовок, личных бесед с гражданами, достижение в этом направлении стопроцентного охвата населения.</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3. Создание условий для участия граждан в обеспечении первичных мер пожарной безопасности в иных формах.</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4. Принятия мер для спасения людей и сохранности имущества от пожаров.</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5. Организация обучения населения мерам пожарной безопасности и пропаганда в области пожарной безопасности, содействие распространению пожарно-технических знаний.</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6. Обеспечение надлежащего состояния источников противопожарного водоснабжения, находящихся в муниципальной собственности.</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7. Формирование и оснащение спецоборудованием добровольной пожарной команды Новоичинского  сельсовета Куйбышевского района Новосибирской области.</w:t>
            </w:r>
          </w:p>
        </w:tc>
      </w:tr>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lastRenderedPageBreak/>
              <w:t>Перечень подпрограмм (основных направлений) программы</w:t>
            </w:r>
          </w:p>
        </w:tc>
        <w:tc>
          <w:tcPr>
            <w:tcW w:w="3463"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proofErr w:type="gramStart"/>
            <w:r w:rsidRPr="00DB7208">
              <w:rPr>
                <w:rFonts w:ascii="Times New Roman" w:hAnsi="Times New Roman" w:cs="Times New Roman"/>
                <w:sz w:val="28"/>
                <w:szCs w:val="28"/>
              </w:rPr>
              <w:t>Утвержден</w:t>
            </w:r>
            <w:proofErr w:type="gramEnd"/>
            <w:r w:rsidRPr="00DB7208">
              <w:rPr>
                <w:rFonts w:ascii="Times New Roman" w:hAnsi="Times New Roman" w:cs="Times New Roman"/>
                <w:sz w:val="28"/>
                <w:szCs w:val="28"/>
              </w:rPr>
              <w:t xml:space="preserve"> в Приложении 1 к Программе.</w:t>
            </w:r>
          </w:p>
        </w:tc>
      </w:tr>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Объемы и источники финансирования муниципальной целевой программы</w:t>
            </w:r>
          </w:p>
        </w:tc>
        <w:tc>
          <w:tcPr>
            <w:tcW w:w="3463"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Объем финансирования 188,2 тыс. руб., в том числе:</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2023 год – 45,0 тыс. руб.</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2024 год – 64,4 тыс. руб.</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2025 год – 78,8 тыс. руб.</w:t>
            </w:r>
          </w:p>
        </w:tc>
      </w:tr>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По источникам финансирования:</w:t>
            </w:r>
          </w:p>
        </w:tc>
        <w:tc>
          <w:tcPr>
            <w:tcW w:w="3463"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Местный бюджет</w:t>
            </w:r>
          </w:p>
        </w:tc>
      </w:tr>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Ожидаемые конечные результаты муниципальной целевой программы</w:t>
            </w:r>
          </w:p>
        </w:tc>
        <w:tc>
          <w:tcPr>
            <w:tcW w:w="3463"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 xml:space="preserve">- Укрепление пожарной безопасности территории Новоичинского сельсовета Куйбышевского района Новосибирской области, снижение количества пожаров, гибели и </w:t>
            </w:r>
            <w:proofErr w:type="spellStart"/>
            <w:r w:rsidRPr="00DB7208">
              <w:rPr>
                <w:rFonts w:ascii="Times New Roman" w:hAnsi="Times New Roman" w:cs="Times New Roman"/>
                <w:sz w:val="28"/>
                <w:szCs w:val="28"/>
              </w:rPr>
              <w:t>травмирования</w:t>
            </w:r>
            <w:proofErr w:type="spellEnd"/>
            <w:r w:rsidRPr="00DB7208">
              <w:rPr>
                <w:rFonts w:ascii="Times New Roman" w:hAnsi="Times New Roman" w:cs="Times New Roman"/>
                <w:sz w:val="28"/>
                <w:szCs w:val="28"/>
              </w:rPr>
              <w:t xml:space="preserve"> людей при пожарах,  достигаемого за счет качественного обеспечения органами местного самоуправления первичных мер пожарной безопасности;</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 Относительное сокращение материального ущерба от пожаров;</w:t>
            </w:r>
          </w:p>
        </w:tc>
      </w:tr>
      <w:tr w:rsidR="00DB7208" w:rsidRPr="00DB7208" w:rsidTr="00E76B23">
        <w:tc>
          <w:tcPr>
            <w:tcW w:w="1537"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 xml:space="preserve">Система организации управления и </w:t>
            </w:r>
            <w:proofErr w:type="gramStart"/>
            <w:r w:rsidRPr="00DB7208">
              <w:rPr>
                <w:rFonts w:ascii="Times New Roman" w:hAnsi="Times New Roman" w:cs="Times New Roman"/>
                <w:sz w:val="28"/>
                <w:szCs w:val="28"/>
              </w:rPr>
              <w:t>контроля за</w:t>
            </w:r>
            <w:proofErr w:type="gramEnd"/>
            <w:r w:rsidRPr="00DB7208">
              <w:rPr>
                <w:rFonts w:ascii="Times New Roman" w:hAnsi="Times New Roman" w:cs="Times New Roman"/>
                <w:sz w:val="28"/>
                <w:szCs w:val="28"/>
              </w:rPr>
              <w:t xml:space="preserve"> исполнением целевой программы</w:t>
            </w:r>
          </w:p>
        </w:tc>
        <w:tc>
          <w:tcPr>
            <w:tcW w:w="3463"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 xml:space="preserve">- </w:t>
            </w:r>
            <w:proofErr w:type="gramStart"/>
            <w:r w:rsidRPr="00DB7208">
              <w:rPr>
                <w:rFonts w:ascii="Times New Roman" w:hAnsi="Times New Roman" w:cs="Times New Roman"/>
                <w:sz w:val="28"/>
                <w:szCs w:val="28"/>
              </w:rPr>
              <w:t>Контроль за</w:t>
            </w:r>
            <w:proofErr w:type="gramEnd"/>
            <w:r w:rsidRPr="00DB7208">
              <w:rPr>
                <w:rFonts w:ascii="Times New Roman" w:hAnsi="Times New Roman" w:cs="Times New Roman"/>
                <w:sz w:val="28"/>
                <w:szCs w:val="28"/>
              </w:rPr>
              <w:t xml:space="preserve"> ходом исполнения Программы осуществляет Совет депутатов Новоичинского сельсовета Куйбышевского района Новосибирской области</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 xml:space="preserve">- </w:t>
            </w:r>
            <w:proofErr w:type="gramStart"/>
            <w:r w:rsidRPr="00DB7208">
              <w:rPr>
                <w:rFonts w:ascii="Times New Roman" w:hAnsi="Times New Roman" w:cs="Times New Roman"/>
                <w:sz w:val="28"/>
                <w:szCs w:val="28"/>
              </w:rPr>
              <w:t>Контроль за</w:t>
            </w:r>
            <w:proofErr w:type="gramEnd"/>
            <w:r w:rsidRPr="00DB7208">
              <w:rPr>
                <w:rFonts w:ascii="Times New Roman" w:hAnsi="Times New Roman" w:cs="Times New Roman"/>
                <w:sz w:val="28"/>
                <w:szCs w:val="28"/>
              </w:rPr>
              <w:t xml:space="preserve"> целевым использованием средств, выделенных из средств местного бюджета на реализацию программных мероприятий, осуществляет главный бухгалтер Новоичинского сельсовета Куйбышевского района Новосибирской области</w:t>
            </w:r>
          </w:p>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 xml:space="preserve">- Текущий </w:t>
            </w:r>
            <w:proofErr w:type="gramStart"/>
            <w:r w:rsidRPr="00DB7208">
              <w:rPr>
                <w:rFonts w:ascii="Times New Roman" w:hAnsi="Times New Roman" w:cs="Times New Roman"/>
                <w:sz w:val="28"/>
                <w:szCs w:val="28"/>
              </w:rPr>
              <w:t>контроль за</w:t>
            </w:r>
            <w:proofErr w:type="gramEnd"/>
            <w:r w:rsidRPr="00DB7208">
              <w:rPr>
                <w:rFonts w:ascii="Times New Roman" w:hAnsi="Times New Roman" w:cs="Times New Roman"/>
                <w:sz w:val="28"/>
                <w:szCs w:val="28"/>
              </w:rPr>
              <w:t xml:space="preserve"> выполнением основных мероприятий программы и координацию действий исполнителей программных мероприятий </w:t>
            </w:r>
            <w:r w:rsidRPr="00DB7208">
              <w:rPr>
                <w:rFonts w:ascii="Times New Roman" w:hAnsi="Times New Roman" w:cs="Times New Roman"/>
                <w:sz w:val="28"/>
                <w:szCs w:val="28"/>
              </w:rPr>
              <w:lastRenderedPageBreak/>
              <w:t>осуществляет администрация Новоичинского сельсовета Куйбышевского района Новосибирской области.</w:t>
            </w:r>
          </w:p>
        </w:tc>
      </w:tr>
    </w:tbl>
    <w:p w:rsidR="00DB7208" w:rsidRPr="00DB7208" w:rsidRDefault="00DB7208" w:rsidP="00DB7208">
      <w:pPr>
        <w:jc w:val="both"/>
        <w:rPr>
          <w:rFonts w:ascii="Times New Roman" w:hAnsi="Times New Roman" w:cs="Times New Roman"/>
          <w:sz w:val="28"/>
          <w:szCs w:val="28"/>
        </w:rPr>
      </w:pPr>
    </w:p>
    <w:p w:rsidR="00DB7208" w:rsidRPr="00DB7208" w:rsidRDefault="00DB7208" w:rsidP="00DB7208">
      <w:pPr>
        <w:rPr>
          <w:rFonts w:ascii="Times New Roman" w:hAnsi="Times New Roman" w:cs="Times New Roman"/>
          <w:sz w:val="28"/>
          <w:szCs w:val="28"/>
        </w:rPr>
      </w:pPr>
      <w:r w:rsidRPr="00DB7208">
        <w:rPr>
          <w:rFonts w:ascii="Times New Roman" w:hAnsi="Times New Roman" w:cs="Times New Roman"/>
          <w:sz w:val="28"/>
          <w:szCs w:val="28"/>
        </w:rPr>
        <w:br w:type="page"/>
      </w: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lastRenderedPageBreak/>
        <w:t>1. Характеристика проблемы и обоснование необходимости ее решения программно-целевым методом.</w:t>
      </w:r>
    </w:p>
    <w:p w:rsidR="00DB7208" w:rsidRPr="00DB7208" w:rsidRDefault="00DB7208" w:rsidP="00DB7208">
      <w:pPr>
        <w:jc w:val="both"/>
        <w:rPr>
          <w:rFonts w:ascii="Times New Roman" w:hAnsi="Times New Roman" w:cs="Times New Roman"/>
          <w:sz w:val="28"/>
          <w:szCs w:val="28"/>
        </w:rPr>
      </w:pP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Состояние защищенности жизни и здоровья граждан, их имущества и муниципального имущества, а также имущества организаций от пожаров на территории муниципального образования продолжает оставаться не достаточно высоким, что является следствием неэффективного функционирования системы обеспечения пожарной безопасности.</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К числу объективных причин, обуславливающих крайнюю напряженность обстановки с пожарами в жилом секторе следует отнести высокую степень изношенности жилого фонда, отсутствие экономических возможностей противопожарного состояния зданий, низкая обеспеченность жилых зданий средствами обнаружения и оповещения о пожаре, а также современными первичными средствами пожаротушения.</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Подавляющая часть населения не имеет четкого представления о реальной опасности пожаров, система мер по противопожарной пропаганде и обучению недостаточно эффективна. В результат, для большинства граждан пожар представляется маловероятным событием, игнорируются противопожарные требования и как следствие, около 80% пожаров происходит по причине неосторожного обращения с огнем.</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Анализ причин, от которых возникают пожары и гибнут люди, убедительно показывает, что предупредить их возможно, опираясь на средства противопожарной пропаганды, одним из видов которой является обучение населения, включая обучение элементарным навыкам поведения в экстремальных ситуациях, умение быстро производить эвакуацию, воспрепятствовать распространению огня.</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r>
      <w:proofErr w:type="gramStart"/>
      <w:r w:rsidRPr="00DB7208">
        <w:rPr>
          <w:rFonts w:ascii="Times New Roman" w:hAnsi="Times New Roman" w:cs="Times New Roman"/>
          <w:sz w:val="28"/>
          <w:szCs w:val="28"/>
        </w:rPr>
        <w:t>На имеющийся в муниципальном образовании уровень системы обеспечения пожарной безопасности, не лучшим образом решает проблемы, связанные с изменениями, происходящими в системе обеспечения пожарной безопасности, вызванные разграничением полномочий между федеральными органами государственной власти субъектов Российской Федерации и органов местного самоуправления в вопросах создания, содержания пожарной охраны, организации тушения пожаров и обеспечения, первичных мер пожарной безопасности.</w:t>
      </w:r>
      <w:proofErr w:type="gramEnd"/>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lastRenderedPageBreak/>
        <w:tab/>
        <w:t>К полномочиям органов местного самоуправления отнесено обеспечение первичных мер пожарной безопасности, создание муниципальной пожарной охраны.</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В соответствии с федеральным законом от 06.10.2003 №131 «Об общих принципах организации местного самоуправления в Российской Федерации» по вопросам пожарной безопасности в границах населенных пунктов поселений.</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Финансовое обеспечение первичных мер пожарной безопасности является расходным обязательством муниципального образования.</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Для преодоления негативных тенденций в деле борьбы с пожарами необходимы целенаправленные и скоординированные действия администрации муниципального образования, организаций различных форм собственности и ведомственной принадлежности, а также концентрация финансовых и материальных ресурсов.</w:t>
      </w:r>
    </w:p>
    <w:p w:rsidR="00DB7208" w:rsidRPr="00DB7208" w:rsidRDefault="00DB7208" w:rsidP="00DB7208">
      <w:pPr>
        <w:jc w:val="both"/>
        <w:rPr>
          <w:rFonts w:ascii="Times New Roman" w:hAnsi="Times New Roman" w:cs="Times New Roman"/>
          <w:sz w:val="28"/>
          <w:szCs w:val="28"/>
        </w:rPr>
      </w:pP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2. Цели и задачи Программы</w:t>
      </w:r>
    </w:p>
    <w:p w:rsidR="00DB7208" w:rsidRPr="00DB7208" w:rsidRDefault="00DB7208" w:rsidP="00DB7208">
      <w:pPr>
        <w:jc w:val="center"/>
        <w:rPr>
          <w:rFonts w:ascii="Times New Roman" w:hAnsi="Times New Roman" w:cs="Times New Roman"/>
          <w:b/>
          <w:sz w:val="28"/>
          <w:szCs w:val="28"/>
        </w:rPr>
      </w:pP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Главной целью Программы является усиление системы противопожарной защиты Новоичинского  сельсовета Куйбышевского района Новосибирской области, создание необходимых условий для укрепления пожарной безопасности, снижение гибели, травматизма людей на пожарах, уменьшение материального ущерба от пожаров.</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Для достижения цели необходимо решение следующих задач:</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 целенаправленное информирование жителей Новоичинского сельсовета Куйбышевского района Новосибирской области, сельсовета о происходящих пожарах, их последствиях, мерах предупредительного характера, о путях обеспечения пожарной безопасности;</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 формирования у различных групп населения – работников предприятий, молодежи, подростков, учащихся, неработающих – представления о пожарах как реально существующей проблеме;</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 xml:space="preserve">- проведения обучения населения основам </w:t>
      </w:r>
      <w:proofErr w:type="spellStart"/>
      <w:r w:rsidRPr="00DB7208">
        <w:rPr>
          <w:rFonts w:ascii="Times New Roman" w:hAnsi="Times New Roman" w:cs="Times New Roman"/>
          <w:sz w:val="28"/>
          <w:szCs w:val="28"/>
        </w:rPr>
        <w:t>пожаро</w:t>
      </w:r>
      <w:proofErr w:type="spellEnd"/>
      <w:r w:rsidRPr="00DB7208">
        <w:rPr>
          <w:rFonts w:ascii="Times New Roman" w:hAnsi="Times New Roman" w:cs="Times New Roman"/>
          <w:sz w:val="28"/>
          <w:szCs w:val="28"/>
        </w:rPr>
        <w:t xml:space="preserve"> безопасного поведения;</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lastRenderedPageBreak/>
        <w:tab/>
        <w:t>- обеспечение первичными средствами пожаротушения, средствами звуковой сигнализации;</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Для достижения цели программы и решения основных задач необходимо решить следующие вопросы:</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 совершенствовать нормативную, правовую и методическую документацию по обеспечению пожарной безопасности муниципальных учреждений, объектов жилого сектора во взаимодействии с государственной противопожарной службой;</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 оснащение муниципальных учреждений, зданий жилого сектора современным противопожарным оборудованием, средствами защиты и пожаротушения;</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 организация обучения и периодической подготовки руководителей, должностных лиц, лиц ответственных за пожарную безопасность муниципальных учреждений, персонала, работников учреждений;</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 организация информационного обеспечения и противопожарной пропаганды для распространения пожарно-технических знаний, информирования населения о принятых решениях по обеспечению пожарной безопасности и о правилах пожарной безопасности в быту.</w:t>
      </w:r>
    </w:p>
    <w:p w:rsidR="00DB7208" w:rsidRPr="00DB7208" w:rsidRDefault="00DB7208" w:rsidP="00DB7208">
      <w:pPr>
        <w:jc w:val="both"/>
        <w:rPr>
          <w:rFonts w:ascii="Times New Roman" w:hAnsi="Times New Roman" w:cs="Times New Roman"/>
          <w:sz w:val="28"/>
          <w:szCs w:val="28"/>
        </w:rPr>
      </w:pP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3. Планируемые результаты реализации муниципальной программы</w:t>
      </w:r>
    </w:p>
    <w:p w:rsidR="00DB7208" w:rsidRPr="00DB7208" w:rsidRDefault="00DB7208" w:rsidP="00DB7208">
      <w:pPr>
        <w:jc w:val="center"/>
        <w:rPr>
          <w:rFonts w:ascii="Times New Roman" w:hAnsi="Times New Roman" w:cs="Times New Roman"/>
          <w:b/>
          <w:sz w:val="28"/>
          <w:szCs w:val="28"/>
        </w:rPr>
      </w:pP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При выполнении намеченных в Программе организационных и практических мероприятий и осуществления своевременных инвестиций предполагается:</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 xml:space="preserve">- стабилизировать обстановку с пожарами в </w:t>
      </w:r>
      <w:proofErr w:type="spellStart"/>
      <w:r w:rsidRPr="00DB7208">
        <w:rPr>
          <w:rFonts w:ascii="Times New Roman" w:hAnsi="Times New Roman" w:cs="Times New Roman"/>
          <w:sz w:val="28"/>
          <w:szCs w:val="28"/>
        </w:rPr>
        <w:t>Новоичинском</w:t>
      </w:r>
      <w:proofErr w:type="spellEnd"/>
      <w:r w:rsidRPr="00DB7208">
        <w:rPr>
          <w:rFonts w:ascii="Times New Roman" w:hAnsi="Times New Roman" w:cs="Times New Roman"/>
          <w:sz w:val="28"/>
          <w:szCs w:val="28"/>
        </w:rPr>
        <w:t xml:space="preserve"> сельсовете Куйбышевского района Новосибирской области, и уменьшить тяжесть их последствий, повысить противопожарную устойчивость объектов и населенных пунктов;</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 укрепить правовую базу по обеспечению первичных мер пожарной безопасности и создать предпосылки к дальнейшему оздоровлению обстановки с пожарами;</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lastRenderedPageBreak/>
        <w:t>- обеспечить деятельность по организации противопожарной пропаганды, в том числе путем публикаций информации о проблемах и путях обеспечения пожарной безопасности в средствах массовой информации.</w:t>
      </w:r>
    </w:p>
    <w:p w:rsidR="00DB7208" w:rsidRPr="00DB7208" w:rsidRDefault="00DB7208" w:rsidP="00DB7208">
      <w:pPr>
        <w:jc w:val="both"/>
        <w:rPr>
          <w:rFonts w:ascii="Times New Roman" w:hAnsi="Times New Roman" w:cs="Times New Roman"/>
          <w:sz w:val="28"/>
          <w:szCs w:val="28"/>
        </w:rPr>
      </w:pP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4. Состав, форма и сроки представления  отчетности о ходе мероприятий муниципальной программы (подпрограммы).</w:t>
      </w:r>
    </w:p>
    <w:p w:rsidR="00DB7208" w:rsidRPr="00DB7208" w:rsidRDefault="00DB7208" w:rsidP="00DB7208">
      <w:pPr>
        <w:jc w:val="center"/>
        <w:rPr>
          <w:rFonts w:ascii="Times New Roman" w:hAnsi="Times New Roman" w:cs="Times New Roman"/>
          <w:b/>
          <w:sz w:val="28"/>
          <w:szCs w:val="28"/>
        </w:rPr>
      </w:pPr>
    </w:p>
    <w:p w:rsidR="00DB7208" w:rsidRPr="00DB7208" w:rsidRDefault="00DB7208" w:rsidP="00DB7208">
      <w:pPr>
        <w:ind w:firstLine="708"/>
        <w:jc w:val="both"/>
        <w:rPr>
          <w:rFonts w:ascii="Times New Roman" w:hAnsi="Times New Roman" w:cs="Times New Roman"/>
          <w:sz w:val="28"/>
          <w:szCs w:val="28"/>
        </w:rPr>
      </w:pPr>
      <w:r w:rsidRPr="00DB7208">
        <w:rPr>
          <w:rFonts w:ascii="Times New Roman" w:hAnsi="Times New Roman" w:cs="Times New Roman"/>
          <w:sz w:val="28"/>
          <w:szCs w:val="28"/>
        </w:rPr>
        <w:t>Заказчик муниципальной программы ежегодно до 15 января года, следующего за отчетным годом, направляет в бухгалтерию администрации Новоичинского сельсовета Куйбышевского района Новосибирской области, оценку результатов реализации муниципальной программы.</w:t>
      </w:r>
    </w:p>
    <w:p w:rsidR="00DB7208" w:rsidRPr="00DB7208" w:rsidRDefault="00DB7208" w:rsidP="00DB7208">
      <w:pPr>
        <w:ind w:firstLine="708"/>
        <w:jc w:val="both"/>
        <w:rPr>
          <w:rFonts w:ascii="Times New Roman" w:hAnsi="Times New Roman" w:cs="Times New Roman"/>
          <w:sz w:val="28"/>
          <w:szCs w:val="28"/>
        </w:rPr>
      </w:pPr>
      <w:r w:rsidRPr="00DB7208">
        <w:rPr>
          <w:rFonts w:ascii="Times New Roman" w:hAnsi="Times New Roman" w:cs="Times New Roman"/>
          <w:sz w:val="28"/>
          <w:szCs w:val="28"/>
        </w:rPr>
        <w:t>Сводный отчет о ходе реализации муниципальных программ за отчетный год размещается на официальном сайте администрации Новоичинского  сельсовета Куйбышевского района Новосибирской области.</w:t>
      </w:r>
    </w:p>
    <w:p w:rsidR="00DB7208" w:rsidRPr="00DB7208" w:rsidRDefault="00DB7208" w:rsidP="00DB7208">
      <w:pPr>
        <w:ind w:firstLine="708"/>
        <w:jc w:val="both"/>
        <w:rPr>
          <w:rFonts w:ascii="Times New Roman" w:hAnsi="Times New Roman" w:cs="Times New Roman"/>
          <w:sz w:val="28"/>
          <w:szCs w:val="28"/>
        </w:rPr>
      </w:pPr>
      <w:r w:rsidRPr="00DB7208">
        <w:rPr>
          <w:rFonts w:ascii="Times New Roman" w:hAnsi="Times New Roman" w:cs="Times New Roman"/>
          <w:sz w:val="28"/>
          <w:szCs w:val="28"/>
        </w:rPr>
        <w:t>После окончания срока реализации муниципальной программы заказчик муниципальной программы составляет итоговый отчет о реализации муниципальной программы.</w:t>
      </w:r>
    </w:p>
    <w:p w:rsidR="00DB7208" w:rsidRPr="00DB7208" w:rsidRDefault="00DB7208" w:rsidP="00DB7208">
      <w:pPr>
        <w:ind w:firstLine="708"/>
        <w:jc w:val="both"/>
        <w:rPr>
          <w:rFonts w:ascii="Times New Roman" w:hAnsi="Times New Roman" w:cs="Times New Roman"/>
          <w:sz w:val="28"/>
          <w:szCs w:val="28"/>
        </w:rPr>
      </w:pPr>
      <w:r w:rsidRPr="00DB7208">
        <w:rPr>
          <w:rFonts w:ascii="Times New Roman" w:hAnsi="Times New Roman" w:cs="Times New Roman"/>
          <w:sz w:val="28"/>
          <w:szCs w:val="28"/>
        </w:rPr>
        <w:t xml:space="preserve">Годовой  и  </w:t>
      </w:r>
      <w:proofErr w:type="gramStart"/>
      <w:r w:rsidRPr="00DB7208">
        <w:rPr>
          <w:rFonts w:ascii="Times New Roman" w:hAnsi="Times New Roman" w:cs="Times New Roman"/>
          <w:sz w:val="28"/>
          <w:szCs w:val="28"/>
        </w:rPr>
        <w:t>итоговый</w:t>
      </w:r>
      <w:proofErr w:type="gramEnd"/>
      <w:r w:rsidRPr="00DB7208">
        <w:rPr>
          <w:rFonts w:ascii="Times New Roman" w:hAnsi="Times New Roman" w:cs="Times New Roman"/>
          <w:sz w:val="28"/>
          <w:szCs w:val="28"/>
        </w:rPr>
        <w:t xml:space="preserve"> отчеты о реализации муниципальной программы должны содержать:</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а) аналитическую записку, в которой указывается:</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 xml:space="preserve"> - степень достижения запланированных результатов и намеченных целей муниципальной программы;</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 xml:space="preserve"> - общий объем фактически произведенных расходов;</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б) таблицу, в которой указывается:</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 xml:space="preserve"> - данные об использовании средств бюджета Новоичинского сельсовета Куйбышевского района Новосибирской области и средств иных, привлекаемых для реализации муниципальной программы источников по каждому программному мероприятию и в целом по муниципальной программе;</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 xml:space="preserve"> - по мероприятиям, не завершенным в утвержденные сроки, - причины их невыполнения и предложения по дальнейшей реализации;</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lastRenderedPageBreak/>
        <w:t xml:space="preserve"> - по показателям, не достигшим запланированного уровня, приводятся причины невыполнения и предложения по их дальнейшему достижению.</w:t>
      </w:r>
    </w:p>
    <w:p w:rsidR="00DB7208" w:rsidRPr="00DB7208" w:rsidRDefault="00DB7208" w:rsidP="00DB7208">
      <w:pPr>
        <w:jc w:val="both"/>
        <w:rPr>
          <w:rFonts w:ascii="Times New Roman" w:hAnsi="Times New Roman" w:cs="Times New Roman"/>
          <w:sz w:val="28"/>
          <w:szCs w:val="28"/>
        </w:rPr>
      </w:pP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5. Оценка эффективности реализации Программы.</w:t>
      </w:r>
    </w:p>
    <w:p w:rsidR="00DB7208" w:rsidRPr="00DB7208" w:rsidRDefault="00DB7208" w:rsidP="00DB7208">
      <w:pPr>
        <w:jc w:val="center"/>
        <w:rPr>
          <w:rFonts w:ascii="Times New Roman" w:hAnsi="Times New Roman" w:cs="Times New Roman"/>
          <w:b/>
          <w:sz w:val="28"/>
          <w:szCs w:val="28"/>
        </w:rPr>
      </w:pPr>
    </w:p>
    <w:p w:rsidR="00DB7208" w:rsidRPr="00DB7208" w:rsidRDefault="00DB7208" w:rsidP="00DB7208">
      <w:pPr>
        <w:ind w:firstLine="708"/>
        <w:jc w:val="both"/>
        <w:rPr>
          <w:rFonts w:ascii="Times New Roman" w:hAnsi="Times New Roman" w:cs="Times New Roman"/>
          <w:sz w:val="28"/>
          <w:szCs w:val="28"/>
        </w:rPr>
      </w:pPr>
      <w:r w:rsidRPr="00DB7208">
        <w:rPr>
          <w:rFonts w:ascii="Times New Roman" w:hAnsi="Times New Roman" w:cs="Times New Roman"/>
          <w:sz w:val="28"/>
          <w:szCs w:val="28"/>
        </w:rPr>
        <w:t>Программа носит ярко выраженный социально значимый характер, имеет общественную и проблемно-ориентированную профилактическую направленность. Важнейшим социальным результатом Программы станет усиление системы противопожарной защиты Новоичинского сельсовета Куйбышевского района Новосибирской области.</w:t>
      </w:r>
    </w:p>
    <w:p w:rsidR="00DB7208" w:rsidRPr="00DB7208" w:rsidRDefault="00DB7208" w:rsidP="00DB7208">
      <w:pPr>
        <w:jc w:val="both"/>
        <w:rPr>
          <w:rFonts w:ascii="Times New Roman" w:hAnsi="Times New Roman" w:cs="Times New Roman"/>
          <w:sz w:val="28"/>
          <w:szCs w:val="28"/>
        </w:rPr>
      </w:pPr>
      <w:r w:rsidRPr="00DB7208">
        <w:rPr>
          <w:rFonts w:ascii="Times New Roman" w:hAnsi="Times New Roman" w:cs="Times New Roman"/>
          <w:sz w:val="28"/>
          <w:szCs w:val="28"/>
        </w:rPr>
        <w:tab/>
        <w:t>В результате осуществления Программы будут созданы условия для укрепления пожарной безопасности, снижения гибели, травматизма людей на пожарах, уменьшения материального ущерба от пожаров.</w:t>
      </w:r>
    </w:p>
    <w:p w:rsidR="00DB7208" w:rsidRPr="00DB7208" w:rsidRDefault="00DB7208" w:rsidP="00DB7208">
      <w:pPr>
        <w:rPr>
          <w:rFonts w:ascii="Times New Roman" w:hAnsi="Times New Roman" w:cs="Times New Roman"/>
          <w:sz w:val="28"/>
          <w:szCs w:val="28"/>
        </w:rPr>
      </w:pPr>
    </w:p>
    <w:p w:rsidR="00DB7208" w:rsidRPr="00DB7208" w:rsidRDefault="00DB7208" w:rsidP="00DB7208">
      <w:pPr>
        <w:rPr>
          <w:rFonts w:ascii="Times New Roman" w:hAnsi="Times New Roman" w:cs="Times New Roman"/>
          <w:sz w:val="28"/>
          <w:szCs w:val="28"/>
        </w:rPr>
      </w:pPr>
    </w:p>
    <w:p w:rsidR="00DB7208" w:rsidRPr="00DB7208" w:rsidRDefault="00DB7208" w:rsidP="00DB7208">
      <w:pPr>
        <w:rPr>
          <w:rFonts w:ascii="Times New Roman" w:hAnsi="Times New Roman" w:cs="Times New Roman"/>
          <w:sz w:val="28"/>
          <w:szCs w:val="28"/>
        </w:rPr>
      </w:pPr>
    </w:p>
    <w:p w:rsidR="00DB7208" w:rsidRPr="00DB7208" w:rsidRDefault="00DB7208" w:rsidP="00DB7208">
      <w:pPr>
        <w:rPr>
          <w:rFonts w:ascii="Times New Roman" w:hAnsi="Times New Roman" w:cs="Times New Roman"/>
          <w:sz w:val="28"/>
          <w:szCs w:val="28"/>
        </w:rPr>
      </w:pPr>
    </w:p>
    <w:p w:rsidR="00DB7208" w:rsidRPr="00DB7208" w:rsidRDefault="00DB7208" w:rsidP="00DB7208">
      <w:pPr>
        <w:rPr>
          <w:rFonts w:ascii="Times New Roman" w:hAnsi="Times New Roman" w:cs="Times New Roman"/>
          <w:sz w:val="28"/>
          <w:szCs w:val="28"/>
        </w:rPr>
      </w:pPr>
    </w:p>
    <w:p w:rsidR="00DB7208" w:rsidRPr="00DB7208" w:rsidRDefault="00DB7208" w:rsidP="00DB7208">
      <w:pPr>
        <w:jc w:val="right"/>
        <w:rPr>
          <w:rFonts w:ascii="Times New Roman" w:hAnsi="Times New Roman" w:cs="Times New Roman"/>
          <w:sz w:val="28"/>
          <w:szCs w:val="28"/>
        </w:rPr>
      </w:pPr>
      <w:r w:rsidRPr="00DB7208">
        <w:rPr>
          <w:rFonts w:ascii="Times New Roman" w:hAnsi="Times New Roman" w:cs="Times New Roman"/>
          <w:sz w:val="28"/>
          <w:szCs w:val="28"/>
        </w:rPr>
        <w:t>Приложение</w:t>
      </w:r>
    </w:p>
    <w:p w:rsidR="00DB7208" w:rsidRPr="00DB7208" w:rsidRDefault="00DB7208" w:rsidP="00DB7208">
      <w:pPr>
        <w:jc w:val="right"/>
        <w:rPr>
          <w:rFonts w:ascii="Times New Roman" w:hAnsi="Times New Roman" w:cs="Times New Roman"/>
          <w:sz w:val="28"/>
          <w:szCs w:val="28"/>
        </w:rPr>
      </w:pPr>
      <w:r w:rsidRPr="00DB7208">
        <w:rPr>
          <w:rFonts w:ascii="Times New Roman" w:hAnsi="Times New Roman" w:cs="Times New Roman"/>
          <w:sz w:val="28"/>
          <w:szCs w:val="28"/>
        </w:rPr>
        <w:t>к муниципальной программе</w:t>
      </w:r>
    </w:p>
    <w:p w:rsidR="00DB7208" w:rsidRPr="00DB7208" w:rsidRDefault="00DB7208" w:rsidP="00DB7208">
      <w:pPr>
        <w:jc w:val="right"/>
        <w:rPr>
          <w:rFonts w:ascii="Times New Roman" w:hAnsi="Times New Roman" w:cs="Times New Roman"/>
          <w:sz w:val="28"/>
          <w:szCs w:val="28"/>
        </w:rPr>
      </w:pPr>
      <w:r w:rsidRPr="00DB7208">
        <w:rPr>
          <w:rFonts w:ascii="Times New Roman" w:hAnsi="Times New Roman" w:cs="Times New Roman"/>
          <w:sz w:val="28"/>
          <w:szCs w:val="28"/>
        </w:rPr>
        <w:t xml:space="preserve">«Обеспечение первичных мер </w:t>
      </w:r>
      <w:proofErr w:type="gramStart"/>
      <w:r w:rsidRPr="00DB7208">
        <w:rPr>
          <w:rFonts w:ascii="Times New Roman" w:hAnsi="Times New Roman" w:cs="Times New Roman"/>
          <w:sz w:val="28"/>
          <w:szCs w:val="28"/>
        </w:rPr>
        <w:t>пожарной</w:t>
      </w:r>
      <w:proofErr w:type="gramEnd"/>
    </w:p>
    <w:p w:rsidR="00DB7208" w:rsidRPr="00DB7208" w:rsidRDefault="00DB7208" w:rsidP="00DB7208">
      <w:pPr>
        <w:jc w:val="right"/>
        <w:rPr>
          <w:rFonts w:ascii="Times New Roman" w:hAnsi="Times New Roman" w:cs="Times New Roman"/>
          <w:sz w:val="28"/>
          <w:szCs w:val="28"/>
        </w:rPr>
      </w:pPr>
      <w:r w:rsidRPr="00DB7208">
        <w:rPr>
          <w:rFonts w:ascii="Times New Roman" w:hAnsi="Times New Roman" w:cs="Times New Roman"/>
          <w:sz w:val="28"/>
          <w:szCs w:val="28"/>
        </w:rPr>
        <w:t>безопасности на территории</w:t>
      </w:r>
    </w:p>
    <w:p w:rsidR="00DB7208" w:rsidRPr="00DB7208" w:rsidRDefault="00DB7208" w:rsidP="00DB7208">
      <w:pPr>
        <w:jc w:val="right"/>
        <w:rPr>
          <w:rFonts w:ascii="Times New Roman" w:hAnsi="Times New Roman" w:cs="Times New Roman"/>
          <w:sz w:val="28"/>
          <w:szCs w:val="28"/>
        </w:rPr>
      </w:pPr>
      <w:r w:rsidRPr="00DB7208">
        <w:rPr>
          <w:rFonts w:ascii="Times New Roman" w:hAnsi="Times New Roman" w:cs="Times New Roman"/>
          <w:sz w:val="28"/>
          <w:szCs w:val="28"/>
        </w:rPr>
        <w:t>Новоичинского сельсовета Куйбышевского</w:t>
      </w:r>
    </w:p>
    <w:p w:rsidR="00DB7208" w:rsidRPr="00DB7208" w:rsidRDefault="00DB7208" w:rsidP="00DB7208">
      <w:pPr>
        <w:jc w:val="right"/>
        <w:rPr>
          <w:rFonts w:ascii="Times New Roman" w:hAnsi="Times New Roman" w:cs="Times New Roman"/>
          <w:sz w:val="28"/>
          <w:szCs w:val="28"/>
        </w:rPr>
      </w:pPr>
      <w:r w:rsidRPr="00DB7208">
        <w:rPr>
          <w:rFonts w:ascii="Times New Roman" w:hAnsi="Times New Roman" w:cs="Times New Roman"/>
          <w:sz w:val="28"/>
          <w:szCs w:val="28"/>
        </w:rPr>
        <w:t xml:space="preserve"> района Новосибирской области » на 2023-2025 годы</w:t>
      </w:r>
    </w:p>
    <w:p w:rsidR="00DB7208" w:rsidRPr="00DB7208" w:rsidRDefault="00DB7208" w:rsidP="00DB7208">
      <w:pPr>
        <w:jc w:val="center"/>
        <w:rPr>
          <w:rFonts w:ascii="Times New Roman" w:hAnsi="Times New Roman" w:cs="Times New Roman"/>
          <w:b/>
          <w:sz w:val="28"/>
          <w:szCs w:val="28"/>
        </w:rPr>
      </w:pP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Система программных мероприятий</w:t>
      </w: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t>муниципальной программы «Обеспечение первичных мер пожарной</w:t>
      </w:r>
    </w:p>
    <w:p w:rsidR="00DB7208" w:rsidRPr="00DB7208" w:rsidRDefault="00DB7208" w:rsidP="00DB7208">
      <w:pPr>
        <w:jc w:val="center"/>
        <w:rPr>
          <w:rFonts w:ascii="Times New Roman" w:hAnsi="Times New Roman" w:cs="Times New Roman"/>
          <w:b/>
          <w:sz w:val="28"/>
          <w:szCs w:val="28"/>
        </w:rPr>
      </w:pPr>
      <w:r w:rsidRPr="00DB7208">
        <w:rPr>
          <w:rFonts w:ascii="Times New Roman" w:hAnsi="Times New Roman" w:cs="Times New Roman"/>
          <w:b/>
          <w:sz w:val="28"/>
          <w:szCs w:val="28"/>
        </w:rPr>
        <w:lastRenderedPageBreak/>
        <w:t>безопасности на территории Новоичинского сельсовета Куйбышевского района Новосибирской области» на 2023-2025 годы</w:t>
      </w:r>
    </w:p>
    <w:p w:rsidR="00DB7208" w:rsidRPr="00DB7208" w:rsidRDefault="00DB7208" w:rsidP="00DB7208">
      <w:pPr>
        <w:jc w:val="center"/>
        <w:rPr>
          <w:rFonts w:ascii="Times New Roman" w:hAnsi="Times New Roman" w:cs="Times New Roman"/>
          <w:b/>
          <w:sz w:val="28"/>
          <w:szCs w:val="28"/>
        </w:rPr>
      </w:pPr>
    </w:p>
    <w:tbl>
      <w:tblPr>
        <w:tblW w:w="52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94"/>
        <w:gridCol w:w="3217"/>
        <w:gridCol w:w="2213"/>
        <w:gridCol w:w="2130"/>
        <w:gridCol w:w="2211"/>
        <w:gridCol w:w="907"/>
        <w:gridCol w:w="776"/>
        <w:gridCol w:w="776"/>
        <w:gridCol w:w="776"/>
      </w:tblGrid>
      <w:tr w:rsidR="00DB7208" w:rsidRPr="00DB7208" w:rsidTr="00E76B23">
        <w:trPr>
          <w:trHeight w:val="795"/>
        </w:trPr>
        <w:tc>
          <w:tcPr>
            <w:tcW w:w="248" w:type="pct"/>
            <w:vMerge w:val="restart"/>
            <w:tcBorders>
              <w:top w:val="single" w:sz="4" w:space="0" w:color="000000"/>
              <w:left w:val="single" w:sz="4" w:space="0" w:color="000000"/>
              <w:bottom w:val="single" w:sz="4" w:space="0" w:color="000000"/>
              <w:right w:val="single" w:sz="4" w:space="0" w:color="000000"/>
            </w:tcBorders>
          </w:tcPr>
          <w:p w:rsidR="00DB7208" w:rsidRPr="00DB7208" w:rsidRDefault="00DB7208" w:rsidP="00E76B23">
            <w:pPr>
              <w:jc w:val="center"/>
              <w:rPr>
                <w:rFonts w:ascii="Times New Roman" w:hAnsi="Times New Roman" w:cs="Times New Roman"/>
                <w:sz w:val="28"/>
                <w:szCs w:val="28"/>
              </w:rPr>
            </w:pPr>
          </w:p>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p w:rsidR="00DB7208" w:rsidRPr="00DB7208" w:rsidRDefault="00DB7208" w:rsidP="00E76B23">
            <w:pPr>
              <w:jc w:val="center"/>
              <w:rPr>
                <w:rFonts w:ascii="Times New Roman" w:hAnsi="Times New Roman" w:cs="Times New Roman"/>
                <w:sz w:val="28"/>
                <w:szCs w:val="28"/>
              </w:rPr>
            </w:pPr>
            <w:proofErr w:type="gramStart"/>
            <w:r w:rsidRPr="00DB7208">
              <w:rPr>
                <w:rFonts w:ascii="Times New Roman" w:hAnsi="Times New Roman" w:cs="Times New Roman"/>
                <w:sz w:val="28"/>
                <w:szCs w:val="28"/>
              </w:rPr>
              <w:t>п</w:t>
            </w:r>
            <w:proofErr w:type="gramEnd"/>
            <w:r w:rsidRPr="00DB7208">
              <w:rPr>
                <w:rFonts w:ascii="Times New Roman" w:hAnsi="Times New Roman" w:cs="Times New Roman"/>
                <w:sz w:val="28"/>
                <w:szCs w:val="28"/>
                <w:lang w:val="en-US"/>
              </w:rPr>
              <w:t>/</w:t>
            </w:r>
            <w:r w:rsidRPr="00DB7208">
              <w:rPr>
                <w:rFonts w:ascii="Times New Roman" w:hAnsi="Times New Roman" w:cs="Times New Roman"/>
                <w:sz w:val="28"/>
                <w:szCs w:val="28"/>
              </w:rPr>
              <w:t>п</w:t>
            </w:r>
          </w:p>
        </w:tc>
        <w:tc>
          <w:tcPr>
            <w:tcW w:w="999" w:type="pct"/>
            <w:vMerge w:val="restar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both"/>
              <w:rPr>
                <w:rFonts w:ascii="Times New Roman" w:hAnsi="Times New Roman" w:cs="Times New Roman"/>
                <w:sz w:val="28"/>
                <w:szCs w:val="28"/>
              </w:rPr>
            </w:pPr>
            <w:r w:rsidRPr="00DB7208">
              <w:rPr>
                <w:rFonts w:ascii="Times New Roman" w:hAnsi="Times New Roman" w:cs="Times New Roman"/>
                <w:sz w:val="28"/>
                <w:szCs w:val="28"/>
              </w:rPr>
              <w:t>Наименование мероприятия</w:t>
            </w:r>
          </w:p>
        </w:tc>
        <w:tc>
          <w:tcPr>
            <w:tcW w:w="1015" w:type="pct"/>
            <w:vMerge w:val="restar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Исполнитель</w:t>
            </w:r>
          </w:p>
        </w:tc>
        <w:tc>
          <w:tcPr>
            <w:tcW w:w="581" w:type="pct"/>
            <w:vMerge w:val="restar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Сроки исполнения</w:t>
            </w:r>
          </w:p>
        </w:tc>
        <w:tc>
          <w:tcPr>
            <w:tcW w:w="848" w:type="pct"/>
            <w:vMerge w:val="restar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Источники финансирования</w:t>
            </w:r>
          </w:p>
        </w:tc>
        <w:tc>
          <w:tcPr>
            <w:tcW w:w="1309" w:type="pct"/>
            <w:gridSpan w:val="4"/>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Объем финансирования, тыс. руб.</w:t>
            </w:r>
          </w:p>
        </w:tc>
      </w:tr>
      <w:tr w:rsidR="00DB7208" w:rsidRPr="00DB7208" w:rsidTr="00DB7208">
        <w:trPr>
          <w:trHeight w:val="56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B7208" w:rsidRPr="00DB7208" w:rsidRDefault="00DB7208" w:rsidP="00E76B23">
            <w:pPr>
              <w:rPr>
                <w:rFonts w:ascii="Times New Roman" w:hAnsi="Times New Roman" w:cs="Times New Roman"/>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B7208" w:rsidRPr="00DB7208" w:rsidRDefault="00DB7208" w:rsidP="00E76B23">
            <w:pPr>
              <w:rPr>
                <w:rFonts w:ascii="Times New Roman" w:hAnsi="Times New Roman" w:cs="Times New Roman"/>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B7208" w:rsidRPr="00DB7208" w:rsidRDefault="00DB7208" w:rsidP="00E76B23">
            <w:pPr>
              <w:rPr>
                <w:rFonts w:ascii="Times New Roman" w:hAnsi="Times New Roman" w:cs="Times New Roman"/>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B7208" w:rsidRPr="00DB7208" w:rsidRDefault="00DB7208" w:rsidP="00E76B23">
            <w:pPr>
              <w:rPr>
                <w:rFonts w:ascii="Times New Roman" w:hAnsi="Times New Roman" w:cs="Times New Roman"/>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B7208" w:rsidRPr="00DB7208" w:rsidRDefault="00DB7208" w:rsidP="00E76B23">
            <w:pPr>
              <w:rPr>
                <w:rFonts w:ascii="Times New Roman" w:hAnsi="Times New Roman" w:cs="Times New Roman"/>
                <w:sz w:val="28"/>
                <w:szCs w:val="28"/>
              </w:rPr>
            </w:pP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Всего</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2023</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2024</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2025</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1</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3</w:t>
            </w:r>
          </w:p>
        </w:tc>
        <w:tc>
          <w:tcPr>
            <w:tcW w:w="581" w:type="pct"/>
            <w:tcBorders>
              <w:top w:val="single" w:sz="4" w:space="0" w:color="000000"/>
              <w:left w:val="single" w:sz="4" w:space="0" w:color="000000"/>
              <w:bottom w:val="single" w:sz="4" w:space="0" w:color="000000"/>
              <w:right w:val="single" w:sz="4" w:space="0" w:color="000000"/>
            </w:tcBorders>
          </w:tcPr>
          <w:p w:rsidR="00DB7208" w:rsidRPr="00DB7208" w:rsidRDefault="00DB7208" w:rsidP="00E76B23">
            <w:pPr>
              <w:jc w:val="center"/>
              <w:rPr>
                <w:rFonts w:ascii="Times New Roman" w:hAnsi="Times New Roman" w:cs="Times New Roman"/>
                <w:sz w:val="28"/>
                <w:szCs w:val="28"/>
              </w:rPr>
            </w:pP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4</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5</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6</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7</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8</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1</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Информирование жителей о порядке действий при пожаре посредством размещения информации в муниципальных СМИ</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Администрация Новоичинского  сельсовета;</w:t>
            </w:r>
          </w:p>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в бюллетене органов местного самоуправления</w:t>
            </w:r>
          </w:p>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 xml:space="preserve"> «Вестник», официальный сайт Новоичинского сельсовета</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2023-2025</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Без финансирования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Организация подготовки проектов, изготовление, приобретение буклетов, плакатов, памяток и рекомендаций для учреждений, предприятий, организаций, расположенных на территории сельского поселения по противопожарной тематике</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Администрация Новоичинского сельсовета</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2023-2025</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За счет средств бюджета сельского поселения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1,2</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0,4</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0,8</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3</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 xml:space="preserve">Обеспечение подготовки </w:t>
            </w:r>
            <w:r w:rsidRPr="00DB7208">
              <w:rPr>
                <w:rFonts w:ascii="Times New Roman" w:hAnsi="Times New Roman" w:cs="Times New Roman"/>
                <w:sz w:val="28"/>
                <w:szCs w:val="28"/>
              </w:rPr>
              <w:lastRenderedPageBreak/>
              <w:t>и размещения в местах массового пребывания граждан информационных материалов о действиях в случае возникновения пожара, а также размещение соответствующей информации на стендах</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lastRenderedPageBreak/>
              <w:t xml:space="preserve">Администрация </w:t>
            </w:r>
            <w:r w:rsidRPr="00DB7208">
              <w:rPr>
                <w:rFonts w:ascii="Times New Roman" w:hAnsi="Times New Roman" w:cs="Times New Roman"/>
                <w:sz w:val="28"/>
                <w:szCs w:val="28"/>
              </w:rPr>
              <w:lastRenderedPageBreak/>
              <w:t>Новоичинского сельсовета</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lastRenderedPageBreak/>
              <w:t>2023-2025</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 xml:space="preserve">Без </w:t>
            </w:r>
            <w:r w:rsidRPr="00DB7208">
              <w:rPr>
                <w:rFonts w:ascii="Times New Roman" w:hAnsi="Times New Roman" w:cs="Times New Roman"/>
                <w:sz w:val="28"/>
                <w:szCs w:val="28"/>
              </w:rPr>
              <w:lastRenderedPageBreak/>
              <w:t>финансирования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lastRenderedPageBreak/>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lastRenderedPageBreak/>
              <w:t>4</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Организация пожарно-технического обследования – ведение текущего мониторинга состояния пожарной безопасности предприятий, объектов жилого сектора территории Новоичинского сельсовета</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Администрация Новоичинского сельсовета;</w:t>
            </w:r>
          </w:p>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ОНД по Куйбышевскому району ГУ МЧС России по НСО</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2023-2025</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Без финансирования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5</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 xml:space="preserve">Приобретение противопожарного инвентаря (огнетушителей, оборудование пожарных щитов </w:t>
            </w:r>
            <w:proofErr w:type="gramStart"/>
            <w:r w:rsidRPr="00DB7208">
              <w:rPr>
                <w:rFonts w:ascii="Times New Roman" w:hAnsi="Times New Roman" w:cs="Times New Roman"/>
                <w:sz w:val="28"/>
                <w:szCs w:val="28"/>
              </w:rPr>
              <w:t xml:space="preserve">( </w:t>
            </w:r>
            <w:proofErr w:type="gramEnd"/>
            <w:r w:rsidRPr="00DB7208">
              <w:rPr>
                <w:rFonts w:ascii="Times New Roman" w:hAnsi="Times New Roman" w:cs="Times New Roman"/>
                <w:sz w:val="28"/>
                <w:szCs w:val="28"/>
              </w:rPr>
              <w:t>ведро, лопата, топор-</w:t>
            </w:r>
            <w:proofErr w:type="spellStart"/>
            <w:r w:rsidRPr="00DB7208">
              <w:rPr>
                <w:rFonts w:ascii="Times New Roman" w:hAnsi="Times New Roman" w:cs="Times New Roman"/>
                <w:sz w:val="28"/>
                <w:szCs w:val="28"/>
              </w:rPr>
              <w:t>матыга</w:t>
            </w:r>
            <w:proofErr w:type="spellEnd"/>
            <w:r w:rsidRPr="00DB7208">
              <w:rPr>
                <w:rFonts w:ascii="Times New Roman" w:hAnsi="Times New Roman" w:cs="Times New Roman"/>
                <w:sz w:val="28"/>
                <w:szCs w:val="28"/>
              </w:rPr>
              <w:t xml:space="preserve">, огнетушителей), </w:t>
            </w:r>
            <w:proofErr w:type="spellStart"/>
            <w:r w:rsidRPr="00DB7208">
              <w:rPr>
                <w:rFonts w:ascii="Times New Roman" w:hAnsi="Times New Roman" w:cs="Times New Roman"/>
                <w:sz w:val="28"/>
                <w:szCs w:val="28"/>
              </w:rPr>
              <w:t>оповещатели</w:t>
            </w:r>
            <w:proofErr w:type="spellEnd"/>
            <w:r w:rsidRPr="00DB7208">
              <w:rPr>
                <w:rFonts w:ascii="Times New Roman" w:hAnsi="Times New Roman" w:cs="Times New Roman"/>
                <w:sz w:val="28"/>
                <w:szCs w:val="28"/>
              </w:rPr>
              <w:t xml:space="preserve">  АДПИ</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Администрация Новоичинского сельсовета</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2023-2025</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За счет средств бюджета сельского поселения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6,0</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tabs>
                <w:tab w:val="center" w:pos="208"/>
              </w:tabs>
              <w:rPr>
                <w:rFonts w:ascii="Times New Roman" w:hAnsi="Times New Roman" w:cs="Times New Roman"/>
                <w:sz w:val="28"/>
                <w:szCs w:val="28"/>
              </w:rPr>
            </w:pPr>
            <w:r w:rsidRPr="00DB7208">
              <w:rPr>
                <w:rFonts w:ascii="Times New Roman" w:hAnsi="Times New Roman" w:cs="Times New Roman"/>
                <w:sz w:val="28"/>
                <w:szCs w:val="28"/>
              </w:rPr>
              <w:tab/>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3,0</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3,0</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6</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Выполнение комплекса противопожарных мероприяти</w:t>
            </w:r>
            <w:proofErr w:type="gramStart"/>
            <w:r w:rsidRPr="00DB7208">
              <w:rPr>
                <w:rFonts w:ascii="Times New Roman" w:hAnsi="Times New Roman" w:cs="Times New Roman"/>
                <w:sz w:val="28"/>
                <w:szCs w:val="28"/>
              </w:rPr>
              <w:t>й(</w:t>
            </w:r>
            <w:proofErr w:type="gramEnd"/>
            <w:r w:rsidRPr="00DB7208">
              <w:rPr>
                <w:rFonts w:ascii="Times New Roman" w:hAnsi="Times New Roman" w:cs="Times New Roman"/>
                <w:sz w:val="28"/>
                <w:szCs w:val="28"/>
              </w:rPr>
              <w:t>устройство минерализованных полос)</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Администрация Новоичинского сельсовета</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Ежегодно в весенний и осенний период</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За счет средств бюджета сельского поселения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106,0</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30,0</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36,0</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40,0</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7</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proofErr w:type="gramStart"/>
            <w:r w:rsidRPr="00DB7208">
              <w:rPr>
                <w:rFonts w:ascii="Times New Roman" w:hAnsi="Times New Roman" w:cs="Times New Roman"/>
                <w:sz w:val="28"/>
                <w:szCs w:val="28"/>
              </w:rPr>
              <w:t>Контроль за</w:t>
            </w:r>
            <w:proofErr w:type="gramEnd"/>
            <w:r w:rsidRPr="00DB7208">
              <w:rPr>
                <w:rFonts w:ascii="Times New Roman" w:hAnsi="Times New Roman" w:cs="Times New Roman"/>
                <w:sz w:val="28"/>
                <w:szCs w:val="28"/>
              </w:rPr>
              <w:t xml:space="preserve"> состоянием пожарных водоемов, </w:t>
            </w:r>
            <w:r w:rsidRPr="00DB7208">
              <w:rPr>
                <w:rFonts w:ascii="Times New Roman" w:hAnsi="Times New Roman" w:cs="Times New Roman"/>
                <w:sz w:val="28"/>
                <w:szCs w:val="28"/>
              </w:rPr>
              <w:lastRenderedPageBreak/>
              <w:t>гидрантов</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lastRenderedPageBreak/>
              <w:t xml:space="preserve">Администрация Новоичинского </w:t>
            </w:r>
            <w:r w:rsidRPr="00DB7208">
              <w:rPr>
                <w:rFonts w:ascii="Times New Roman" w:hAnsi="Times New Roman" w:cs="Times New Roman"/>
                <w:sz w:val="28"/>
                <w:szCs w:val="28"/>
              </w:rPr>
              <w:lastRenderedPageBreak/>
              <w:t>сельсовета;</w:t>
            </w:r>
          </w:p>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ОНД по Куйбышевскому району ГУ МЧС России по НСО</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lastRenderedPageBreak/>
              <w:t xml:space="preserve">2023-2025 </w:t>
            </w:r>
            <w:r w:rsidRPr="00DB7208">
              <w:rPr>
                <w:rFonts w:ascii="Times New Roman" w:hAnsi="Times New Roman" w:cs="Times New Roman"/>
                <w:sz w:val="28"/>
                <w:szCs w:val="28"/>
              </w:rPr>
              <w:lastRenderedPageBreak/>
              <w:t>сентябрь</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lastRenderedPageBreak/>
              <w:t xml:space="preserve">Без </w:t>
            </w:r>
            <w:r w:rsidRPr="00DB7208">
              <w:rPr>
                <w:rFonts w:ascii="Times New Roman" w:hAnsi="Times New Roman" w:cs="Times New Roman"/>
                <w:sz w:val="28"/>
                <w:szCs w:val="28"/>
              </w:rPr>
              <w:lastRenderedPageBreak/>
              <w:t>финансирования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lastRenderedPageBreak/>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lastRenderedPageBreak/>
              <w:t>8</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Выкос сухой травы на пустырях и заброшенных участках</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Администрация Новоичинского сельсовета</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 xml:space="preserve">2023-2025 </w:t>
            </w:r>
          </w:p>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май октябрь</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За счет средств бюджета сельского поселения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25,0</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10,0</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15,0</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9</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 xml:space="preserve">Обучение лица, ответственного за пожарную безопасность в </w:t>
            </w:r>
            <w:proofErr w:type="spellStart"/>
            <w:r w:rsidRPr="00DB7208">
              <w:rPr>
                <w:rFonts w:ascii="Times New Roman" w:hAnsi="Times New Roman" w:cs="Times New Roman"/>
                <w:sz w:val="28"/>
                <w:szCs w:val="28"/>
              </w:rPr>
              <w:t>Новоичинском</w:t>
            </w:r>
            <w:proofErr w:type="spellEnd"/>
            <w:r w:rsidRPr="00DB7208">
              <w:rPr>
                <w:rFonts w:ascii="Times New Roman" w:hAnsi="Times New Roman" w:cs="Times New Roman"/>
                <w:sz w:val="28"/>
                <w:szCs w:val="28"/>
              </w:rPr>
              <w:t xml:space="preserve"> сельсовете</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Администрация Новоичинского сельсовета</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2023-2025 Март</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За счет средств бюджета сельского поселения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10</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Проведение учебных тренировок по эвакуации из зданий учреждений с массовым пребыванием людей</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Администрация Новоичинского сельсовета</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2023-2025 Февраль март</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Без финансирования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11</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Проведение тематических бесед в коллективах учащихся государственных образовательных учреждений школьных и дошкольных, расположенных на территории Новоичинского сельсовета по действиям населения при возникновении пожара</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 xml:space="preserve">Администрация Новоичинского сельсовета, МКОУ </w:t>
            </w:r>
            <w:proofErr w:type="spellStart"/>
            <w:r w:rsidRPr="00DB7208">
              <w:rPr>
                <w:rFonts w:ascii="Times New Roman" w:hAnsi="Times New Roman" w:cs="Times New Roman"/>
                <w:sz w:val="28"/>
                <w:szCs w:val="28"/>
              </w:rPr>
              <w:t>Новоичинская</w:t>
            </w:r>
            <w:proofErr w:type="spellEnd"/>
            <w:r w:rsidRPr="00DB7208">
              <w:rPr>
                <w:rFonts w:ascii="Times New Roman" w:hAnsi="Times New Roman" w:cs="Times New Roman"/>
                <w:sz w:val="28"/>
                <w:szCs w:val="28"/>
              </w:rPr>
              <w:t xml:space="preserve"> СОШ</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В течение года</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Без финансирования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12</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 xml:space="preserve">Проведение мероприятий по агитации и пропаганде </w:t>
            </w:r>
            <w:r w:rsidRPr="00DB7208">
              <w:rPr>
                <w:rFonts w:ascii="Times New Roman" w:hAnsi="Times New Roman" w:cs="Times New Roman"/>
                <w:sz w:val="28"/>
                <w:szCs w:val="28"/>
              </w:rPr>
              <w:lastRenderedPageBreak/>
              <w:t>правил пожарной безопасности на территории Новоичинского сельсовета</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lastRenderedPageBreak/>
              <w:t>Администрация Новоичинского сельсовета</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В течение года</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Без финансирования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w:t>
            </w:r>
          </w:p>
        </w:tc>
      </w:tr>
      <w:tr w:rsidR="00DB7208" w:rsidRPr="00DB7208" w:rsidTr="00DB7208">
        <w:tc>
          <w:tcPr>
            <w:tcW w:w="2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lang w:val="en-US"/>
              </w:rPr>
              <w:lastRenderedPageBreak/>
              <w:t>1</w:t>
            </w:r>
            <w:r w:rsidRPr="00DB7208">
              <w:rPr>
                <w:rFonts w:ascii="Times New Roman" w:hAnsi="Times New Roman" w:cs="Times New Roman"/>
                <w:sz w:val="28"/>
                <w:szCs w:val="28"/>
              </w:rPr>
              <w:t>3</w:t>
            </w:r>
          </w:p>
        </w:tc>
        <w:tc>
          <w:tcPr>
            <w:tcW w:w="999"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rPr>
                <w:rFonts w:ascii="Times New Roman" w:hAnsi="Times New Roman" w:cs="Times New Roman"/>
                <w:sz w:val="28"/>
                <w:szCs w:val="28"/>
              </w:rPr>
            </w:pPr>
            <w:r w:rsidRPr="00DB7208">
              <w:rPr>
                <w:rFonts w:ascii="Times New Roman" w:hAnsi="Times New Roman" w:cs="Times New Roman"/>
                <w:sz w:val="28"/>
                <w:szCs w:val="28"/>
              </w:rPr>
              <w:t>Поощрение личного состава ДПК (ДПД)</w:t>
            </w:r>
          </w:p>
        </w:tc>
        <w:tc>
          <w:tcPr>
            <w:tcW w:w="10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Администрация Новоичинского сельсовета</w:t>
            </w:r>
          </w:p>
        </w:tc>
        <w:tc>
          <w:tcPr>
            <w:tcW w:w="581"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В пожароопасный период</w:t>
            </w:r>
          </w:p>
        </w:tc>
        <w:tc>
          <w:tcPr>
            <w:tcW w:w="848"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За счет средств бюджета сельского поселения</w:t>
            </w:r>
          </w:p>
        </w:tc>
        <w:tc>
          <w:tcPr>
            <w:tcW w:w="364"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50,0</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15,0</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15,0</w:t>
            </w:r>
          </w:p>
        </w:tc>
        <w:tc>
          <w:tcPr>
            <w:tcW w:w="315" w:type="pct"/>
            <w:tcBorders>
              <w:top w:val="single" w:sz="4" w:space="0" w:color="000000"/>
              <w:left w:val="single" w:sz="4" w:space="0" w:color="000000"/>
              <w:bottom w:val="single" w:sz="4" w:space="0" w:color="000000"/>
              <w:right w:val="single" w:sz="4" w:space="0" w:color="000000"/>
            </w:tcBorders>
            <w:hideMark/>
          </w:tcPr>
          <w:p w:rsidR="00DB7208" w:rsidRPr="00DB7208" w:rsidRDefault="00DB7208" w:rsidP="00E76B23">
            <w:pPr>
              <w:jc w:val="center"/>
              <w:rPr>
                <w:rFonts w:ascii="Times New Roman" w:hAnsi="Times New Roman" w:cs="Times New Roman"/>
                <w:sz w:val="28"/>
                <w:szCs w:val="28"/>
              </w:rPr>
            </w:pPr>
            <w:r w:rsidRPr="00DB7208">
              <w:rPr>
                <w:rFonts w:ascii="Times New Roman" w:hAnsi="Times New Roman" w:cs="Times New Roman"/>
                <w:sz w:val="28"/>
                <w:szCs w:val="28"/>
              </w:rPr>
              <w:t>20,0</w:t>
            </w:r>
          </w:p>
        </w:tc>
      </w:tr>
    </w:tbl>
    <w:p w:rsidR="00DB7208" w:rsidRPr="00DB7208" w:rsidRDefault="00DB7208" w:rsidP="00DB7208">
      <w:pPr>
        <w:rPr>
          <w:rFonts w:ascii="Times New Roman" w:hAnsi="Times New Roman" w:cs="Times New Roman"/>
          <w:sz w:val="28"/>
          <w:szCs w:val="28"/>
        </w:rPr>
      </w:pPr>
    </w:p>
    <w:p w:rsidR="00DB7208" w:rsidRPr="00B6700F" w:rsidRDefault="00DB7208" w:rsidP="00DB7208">
      <w:pPr>
        <w:rPr>
          <w:rFonts w:ascii="Times New Roman" w:hAnsi="Times New Roman" w:cs="Times New Roman"/>
          <w:sz w:val="28"/>
          <w:szCs w:val="28"/>
        </w:rPr>
      </w:pPr>
    </w:p>
    <w:p w:rsidR="00DB7208" w:rsidRPr="00B6700F" w:rsidRDefault="00DB7208" w:rsidP="00DB7208">
      <w:pPr>
        <w:rPr>
          <w:rFonts w:ascii="Times New Roman" w:hAnsi="Times New Roman" w:cs="Times New Roman"/>
          <w:sz w:val="28"/>
          <w:szCs w:val="28"/>
        </w:rPr>
      </w:pPr>
    </w:p>
    <w:p w:rsidR="00DB7208" w:rsidRDefault="00DB7208"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Default="00B6700F" w:rsidP="00DB7208">
      <w:pPr>
        <w:rPr>
          <w:rFonts w:ascii="Times New Roman" w:hAnsi="Times New Roman" w:cs="Times New Roman"/>
          <w:sz w:val="28"/>
          <w:szCs w:val="28"/>
        </w:rPr>
      </w:pPr>
    </w:p>
    <w:p w:rsidR="00B6700F" w:rsidRPr="00B6700F" w:rsidRDefault="00B6700F" w:rsidP="00DB7208">
      <w:pPr>
        <w:rPr>
          <w:rFonts w:ascii="Times New Roman" w:hAnsi="Times New Roman" w:cs="Times New Roman"/>
          <w:sz w:val="28"/>
          <w:szCs w:val="28"/>
        </w:rPr>
      </w:pPr>
    </w:p>
    <w:p w:rsidR="00383C1A" w:rsidRPr="00383C1A" w:rsidRDefault="00383C1A" w:rsidP="00383C1A">
      <w:pPr>
        <w:pStyle w:val="a8"/>
        <w:jc w:val="center"/>
        <w:rPr>
          <w:rFonts w:ascii="Times New Roman" w:hAnsi="Times New Roman" w:cs="Times New Roman"/>
          <w:b/>
          <w:sz w:val="28"/>
          <w:szCs w:val="28"/>
        </w:rPr>
      </w:pPr>
      <w:r w:rsidRPr="00383C1A">
        <w:rPr>
          <w:rFonts w:ascii="Times New Roman" w:hAnsi="Times New Roman" w:cs="Times New Roman"/>
          <w:b/>
          <w:sz w:val="28"/>
          <w:szCs w:val="28"/>
        </w:rPr>
        <w:lastRenderedPageBreak/>
        <w:t>АДМИНИСТРАЦИЯ</w:t>
      </w:r>
    </w:p>
    <w:p w:rsidR="00383C1A" w:rsidRPr="00383C1A" w:rsidRDefault="00383C1A" w:rsidP="00383C1A">
      <w:pPr>
        <w:pStyle w:val="a8"/>
        <w:jc w:val="center"/>
        <w:rPr>
          <w:rFonts w:ascii="Times New Roman" w:hAnsi="Times New Roman" w:cs="Times New Roman"/>
          <w:b/>
          <w:sz w:val="28"/>
          <w:szCs w:val="28"/>
        </w:rPr>
      </w:pPr>
      <w:r w:rsidRPr="00383C1A">
        <w:rPr>
          <w:rFonts w:ascii="Times New Roman" w:hAnsi="Times New Roman" w:cs="Times New Roman"/>
          <w:b/>
          <w:sz w:val="28"/>
          <w:szCs w:val="28"/>
        </w:rPr>
        <w:t>НОВОИЧИНСКОГО СЕЛЬСОВЕТА</w:t>
      </w:r>
    </w:p>
    <w:p w:rsidR="00383C1A" w:rsidRPr="00383C1A" w:rsidRDefault="00383C1A" w:rsidP="00383C1A">
      <w:pPr>
        <w:pStyle w:val="a8"/>
        <w:jc w:val="center"/>
        <w:rPr>
          <w:rFonts w:ascii="Times New Roman" w:hAnsi="Times New Roman" w:cs="Times New Roman"/>
          <w:b/>
          <w:sz w:val="28"/>
          <w:szCs w:val="28"/>
        </w:rPr>
      </w:pPr>
      <w:r w:rsidRPr="00383C1A">
        <w:rPr>
          <w:rFonts w:ascii="Times New Roman" w:hAnsi="Times New Roman" w:cs="Times New Roman"/>
          <w:b/>
          <w:sz w:val="28"/>
          <w:szCs w:val="28"/>
        </w:rPr>
        <w:t>КУЙБЫШЕВСКОГО РАЙОНА                                                     НОВОСИБИРСКОЙ ОБЛАСТИ</w:t>
      </w:r>
    </w:p>
    <w:p w:rsidR="00383C1A" w:rsidRPr="00383C1A" w:rsidRDefault="00383C1A" w:rsidP="00383C1A">
      <w:pPr>
        <w:pStyle w:val="a8"/>
        <w:jc w:val="center"/>
        <w:rPr>
          <w:rFonts w:ascii="Times New Roman" w:hAnsi="Times New Roman" w:cs="Times New Roman"/>
          <w:b/>
          <w:sz w:val="28"/>
          <w:szCs w:val="28"/>
        </w:rPr>
      </w:pPr>
    </w:p>
    <w:p w:rsidR="00383C1A" w:rsidRPr="00383C1A" w:rsidRDefault="00383C1A" w:rsidP="00383C1A">
      <w:pPr>
        <w:pStyle w:val="a8"/>
        <w:jc w:val="center"/>
        <w:rPr>
          <w:rFonts w:ascii="Times New Roman" w:hAnsi="Times New Roman" w:cs="Times New Roman"/>
          <w:sz w:val="28"/>
          <w:szCs w:val="28"/>
        </w:rPr>
      </w:pPr>
      <w:r w:rsidRPr="00383C1A">
        <w:rPr>
          <w:rFonts w:ascii="Times New Roman" w:hAnsi="Times New Roman" w:cs="Times New Roman"/>
          <w:sz w:val="28"/>
          <w:szCs w:val="28"/>
        </w:rPr>
        <w:t>ПОСТАНОВЛЕНИЕ</w:t>
      </w:r>
    </w:p>
    <w:p w:rsidR="00383C1A" w:rsidRPr="00383C1A" w:rsidRDefault="00383C1A" w:rsidP="00383C1A">
      <w:pPr>
        <w:pStyle w:val="a8"/>
        <w:jc w:val="center"/>
        <w:rPr>
          <w:rFonts w:ascii="Times New Roman" w:hAnsi="Times New Roman" w:cs="Times New Roman"/>
          <w:sz w:val="28"/>
          <w:szCs w:val="28"/>
        </w:rPr>
      </w:pPr>
    </w:p>
    <w:p w:rsidR="00383C1A" w:rsidRPr="00383C1A" w:rsidRDefault="00383C1A" w:rsidP="00383C1A">
      <w:pPr>
        <w:pStyle w:val="a8"/>
        <w:jc w:val="center"/>
        <w:rPr>
          <w:rFonts w:ascii="Times New Roman" w:hAnsi="Times New Roman" w:cs="Times New Roman"/>
          <w:sz w:val="28"/>
          <w:szCs w:val="28"/>
        </w:rPr>
      </w:pPr>
      <w:r w:rsidRPr="00383C1A">
        <w:rPr>
          <w:rFonts w:ascii="Times New Roman" w:hAnsi="Times New Roman" w:cs="Times New Roman"/>
          <w:sz w:val="28"/>
          <w:szCs w:val="28"/>
        </w:rPr>
        <w:t>с. Новоичинское</w:t>
      </w:r>
    </w:p>
    <w:p w:rsidR="00383C1A" w:rsidRPr="00383C1A" w:rsidRDefault="00383C1A" w:rsidP="00383C1A">
      <w:pPr>
        <w:pStyle w:val="a8"/>
        <w:jc w:val="center"/>
        <w:rPr>
          <w:rFonts w:ascii="Times New Roman" w:hAnsi="Times New Roman" w:cs="Times New Roman"/>
          <w:sz w:val="28"/>
          <w:szCs w:val="28"/>
        </w:rPr>
      </w:pPr>
      <w:r w:rsidRPr="00383C1A">
        <w:rPr>
          <w:rFonts w:ascii="Times New Roman" w:hAnsi="Times New Roman" w:cs="Times New Roman"/>
          <w:sz w:val="28"/>
          <w:szCs w:val="28"/>
        </w:rPr>
        <w:t xml:space="preserve">21.11.2022                                                                                                      № 68     </w:t>
      </w:r>
    </w:p>
    <w:p w:rsidR="00383C1A" w:rsidRPr="00383C1A" w:rsidRDefault="00383C1A" w:rsidP="00383C1A">
      <w:pPr>
        <w:pStyle w:val="a8"/>
        <w:rPr>
          <w:rFonts w:ascii="Times New Roman" w:hAnsi="Times New Roman" w:cs="Times New Roman"/>
          <w:sz w:val="28"/>
          <w:szCs w:val="28"/>
        </w:rPr>
      </w:pPr>
    </w:p>
    <w:p w:rsidR="00383C1A" w:rsidRPr="00383C1A" w:rsidRDefault="00383C1A" w:rsidP="00383C1A">
      <w:pPr>
        <w:autoSpaceDE w:val="0"/>
        <w:autoSpaceDN w:val="0"/>
        <w:adjustRightInd w:val="0"/>
        <w:ind w:firstLine="709"/>
        <w:jc w:val="center"/>
        <w:rPr>
          <w:rFonts w:ascii="Times New Roman" w:eastAsiaTheme="minorEastAsia" w:hAnsi="Times New Roman" w:cs="Times New Roman"/>
          <w:b/>
          <w:bCs/>
          <w:sz w:val="28"/>
          <w:szCs w:val="28"/>
        </w:rPr>
      </w:pPr>
      <w:r w:rsidRPr="00383C1A">
        <w:rPr>
          <w:rFonts w:ascii="Times New Roman" w:eastAsiaTheme="minorEastAsia" w:hAnsi="Times New Roman" w:cs="Times New Roman"/>
          <w:b/>
          <w:bCs/>
          <w:sz w:val="28"/>
          <w:szCs w:val="28"/>
        </w:rPr>
        <w:t>Об утверждении основных направлений</w:t>
      </w:r>
      <w:r w:rsidRPr="00383C1A">
        <w:rPr>
          <w:rFonts w:ascii="Times New Roman" w:eastAsiaTheme="minorEastAsia" w:hAnsi="Times New Roman" w:cs="Times New Roman"/>
          <w:b/>
          <w:sz w:val="28"/>
          <w:szCs w:val="28"/>
        </w:rPr>
        <w:t xml:space="preserve"> бюджетной, налоговой и долговой политики Новоичинского сельсовета </w:t>
      </w:r>
      <w:r w:rsidRPr="00383C1A">
        <w:rPr>
          <w:rFonts w:ascii="Times New Roman" w:eastAsiaTheme="minorEastAsia" w:hAnsi="Times New Roman" w:cs="Times New Roman"/>
          <w:b/>
          <w:bCs/>
          <w:sz w:val="28"/>
          <w:szCs w:val="28"/>
        </w:rPr>
        <w:t>Куйбышевского района Новосибирской области на 2023 год и плановый период 2024 и 2025 года</w:t>
      </w:r>
    </w:p>
    <w:p w:rsidR="00383C1A" w:rsidRPr="00383C1A" w:rsidRDefault="00383C1A" w:rsidP="00383C1A">
      <w:pPr>
        <w:ind w:firstLine="709"/>
        <w:jc w:val="center"/>
        <w:rPr>
          <w:rFonts w:ascii="Times New Roman" w:hAnsi="Times New Roman" w:cs="Times New Roman"/>
          <w:sz w:val="28"/>
          <w:szCs w:val="28"/>
        </w:rPr>
      </w:pPr>
    </w:p>
    <w:p w:rsidR="00383C1A" w:rsidRPr="00383C1A" w:rsidRDefault="00383C1A" w:rsidP="00383C1A">
      <w:pPr>
        <w:jc w:val="both"/>
        <w:rPr>
          <w:rFonts w:ascii="Times New Roman" w:hAnsi="Times New Roman" w:cs="Times New Roman"/>
          <w:sz w:val="28"/>
          <w:szCs w:val="28"/>
        </w:rPr>
      </w:pPr>
      <w:r w:rsidRPr="00383C1A">
        <w:rPr>
          <w:rFonts w:ascii="Times New Roman" w:hAnsi="Times New Roman" w:cs="Times New Roman"/>
          <w:sz w:val="28"/>
          <w:szCs w:val="28"/>
        </w:rPr>
        <w:t xml:space="preserve">           </w:t>
      </w:r>
      <w:proofErr w:type="gramStart"/>
      <w:r w:rsidRPr="00383C1A">
        <w:rPr>
          <w:rFonts w:ascii="Times New Roman" w:hAnsi="Times New Roman" w:cs="Times New Roman"/>
          <w:sz w:val="28"/>
          <w:szCs w:val="28"/>
        </w:rPr>
        <w:t xml:space="preserve">В соответствии с Положением о бюджетном процессе в </w:t>
      </w:r>
      <w:proofErr w:type="spellStart"/>
      <w:r w:rsidRPr="00383C1A">
        <w:rPr>
          <w:rFonts w:ascii="Times New Roman" w:hAnsi="Times New Roman" w:cs="Times New Roman"/>
          <w:sz w:val="28"/>
          <w:szCs w:val="28"/>
        </w:rPr>
        <w:t>Новоичинском</w:t>
      </w:r>
      <w:proofErr w:type="spellEnd"/>
      <w:r w:rsidRPr="00383C1A">
        <w:rPr>
          <w:rFonts w:ascii="Times New Roman" w:hAnsi="Times New Roman" w:cs="Times New Roman"/>
          <w:sz w:val="28"/>
          <w:szCs w:val="28"/>
        </w:rPr>
        <w:t xml:space="preserve"> сельсовете Куйбышевского района Новосибирской области, утвержденным решением № 3 восемнадцатой сессии Совета депутатов Новоичинского сельсовета Куйбышевского района Новосибирской области от 09.02.2022 года «Об утверждении Положения о бюджетном процессе Новоичинского сельсовета Куйбышевского района Новосибирской области», решением № 4 двадцать второй сессии Совета депутатов Новоичинского сельсовета Куйбышевского района Новосибирской области  от 30.05.2022 года</w:t>
      </w:r>
      <w:r w:rsidRPr="00383C1A">
        <w:rPr>
          <w:rFonts w:ascii="Times New Roman" w:hAnsi="Times New Roman" w:cs="Times New Roman"/>
          <w:color w:val="000000"/>
          <w:sz w:val="28"/>
          <w:szCs w:val="28"/>
        </w:rPr>
        <w:t xml:space="preserve">                       «О внесении</w:t>
      </w:r>
      <w:proofErr w:type="gramEnd"/>
      <w:r w:rsidRPr="00383C1A">
        <w:rPr>
          <w:rFonts w:ascii="Times New Roman" w:hAnsi="Times New Roman" w:cs="Times New Roman"/>
          <w:color w:val="000000"/>
          <w:sz w:val="28"/>
          <w:szCs w:val="28"/>
        </w:rPr>
        <w:t xml:space="preserve"> </w:t>
      </w:r>
      <w:proofErr w:type="gramStart"/>
      <w:r w:rsidRPr="00383C1A">
        <w:rPr>
          <w:rFonts w:ascii="Times New Roman" w:hAnsi="Times New Roman" w:cs="Times New Roman"/>
          <w:color w:val="000000"/>
          <w:sz w:val="28"/>
          <w:szCs w:val="28"/>
        </w:rPr>
        <w:t xml:space="preserve">изменений в решение сессии от 09.02.2022 № 3                                  </w:t>
      </w:r>
      <w:r w:rsidRPr="00383C1A">
        <w:rPr>
          <w:rFonts w:ascii="Times New Roman" w:hAnsi="Times New Roman" w:cs="Times New Roman"/>
          <w:sz w:val="28"/>
          <w:szCs w:val="28"/>
        </w:rPr>
        <w:t>«Об утверждении Положения о бюджетном процессе Новоичинского сельсовета Куйбышевского района Новосибирской области»,  решением № 4 тридцать первой сессии Совета депутатов Новоичинского сельсовета Куйбышевского района Новосибирской области от 17.11.2022, постановлением администрации Новоичинского сельсовета № 65 от 14.11.2022 года «О прогнозе социально – экономического развития Новоичинского сельсовета Куйбышевского района Новосибирской области на очередной 2023 год и период 2024</w:t>
      </w:r>
      <w:proofErr w:type="gramEnd"/>
      <w:r w:rsidRPr="00383C1A">
        <w:rPr>
          <w:rFonts w:ascii="Times New Roman" w:hAnsi="Times New Roman" w:cs="Times New Roman"/>
          <w:sz w:val="28"/>
          <w:szCs w:val="28"/>
        </w:rPr>
        <w:t xml:space="preserve"> и 2025 года», администрация Новоичинского сельсовета Куйбышевского района Новосибирской области</w:t>
      </w:r>
    </w:p>
    <w:p w:rsidR="00383C1A" w:rsidRPr="00383C1A" w:rsidRDefault="00383C1A" w:rsidP="00383C1A">
      <w:pPr>
        <w:ind w:firstLine="709"/>
        <w:jc w:val="both"/>
        <w:rPr>
          <w:rFonts w:ascii="Times New Roman" w:hAnsi="Times New Roman" w:cs="Times New Roman"/>
          <w:bCs/>
          <w:sz w:val="28"/>
          <w:szCs w:val="28"/>
        </w:rPr>
      </w:pPr>
      <w:r w:rsidRPr="00383C1A">
        <w:rPr>
          <w:rFonts w:ascii="Times New Roman" w:hAnsi="Times New Roman" w:cs="Times New Roman"/>
          <w:bCs/>
          <w:sz w:val="28"/>
          <w:szCs w:val="28"/>
        </w:rPr>
        <w:t xml:space="preserve">ПОСТАНОВЛЯЕТ: </w:t>
      </w:r>
    </w:p>
    <w:p w:rsidR="00383C1A" w:rsidRPr="00383C1A" w:rsidRDefault="00383C1A" w:rsidP="00383C1A">
      <w:pPr>
        <w:pStyle w:val="a7"/>
        <w:numPr>
          <w:ilvl w:val="0"/>
          <w:numId w:val="2"/>
        </w:numPr>
        <w:tabs>
          <w:tab w:val="left" w:pos="1134"/>
        </w:tabs>
        <w:ind w:left="0" w:firstLine="709"/>
        <w:jc w:val="both"/>
        <w:rPr>
          <w:bCs/>
          <w:sz w:val="28"/>
          <w:szCs w:val="28"/>
        </w:rPr>
      </w:pPr>
      <w:r w:rsidRPr="00383C1A">
        <w:rPr>
          <w:bCs/>
          <w:sz w:val="28"/>
          <w:szCs w:val="28"/>
        </w:rPr>
        <w:t>Утвердить основные направления бюджетной, налоговой и долговой политики Новоичинского сельсовета Куйбышевского района Новосибирской области на 2023 год и плановый период 2024 и 2025 года (приложение).</w:t>
      </w:r>
    </w:p>
    <w:p w:rsidR="00383C1A" w:rsidRPr="00383C1A" w:rsidRDefault="00383C1A" w:rsidP="00383C1A">
      <w:pPr>
        <w:jc w:val="both"/>
        <w:rPr>
          <w:rFonts w:ascii="Times New Roman" w:hAnsi="Times New Roman" w:cs="Times New Roman"/>
          <w:sz w:val="28"/>
          <w:szCs w:val="28"/>
        </w:rPr>
      </w:pPr>
      <w:r w:rsidRPr="00383C1A">
        <w:rPr>
          <w:rFonts w:ascii="Times New Roman" w:hAnsi="Times New Roman" w:cs="Times New Roman"/>
          <w:sz w:val="28"/>
          <w:szCs w:val="28"/>
        </w:rPr>
        <w:t xml:space="preserve">         2.  Постановление от 27.11.2021г. № 16 «Об основных направлениях бюджетной политики и основных направлениях налоговой политики </w:t>
      </w:r>
      <w:r w:rsidRPr="00383C1A">
        <w:rPr>
          <w:rFonts w:ascii="Times New Roman" w:hAnsi="Times New Roman" w:cs="Times New Roman"/>
          <w:sz w:val="28"/>
          <w:szCs w:val="28"/>
        </w:rPr>
        <w:lastRenderedPageBreak/>
        <w:t xml:space="preserve">Новоичинского сельсовета Куйбышевского района Новосибирской области на 2022 год и плановый период 2023 и 2024 годы» </w:t>
      </w:r>
      <w:r w:rsidRPr="00383C1A">
        <w:rPr>
          <w:rFonts w:ascii="Times New Roman" w:hAnsi="Times New Roman" w:cs="Times New Roman"/>
          <w:color w:val="000000"/>
          <w:sz w:val="28"/>
          <w:szCs w:val="28"/>
        </w:rPr>
        <w:t>признать утратившим силу с 01.01.2023г.</w:t>
      </w:r>
    </w:p>
    <w:p w:rsidR="00383C1A" w:rsidRPr="00383C1A" w:rsidRDefault="00383C1A" w:rsidP="00383C1A">
      <w:pPr>
        <w:jc w:val="both"/>
        <w:rPr>
          <w:rFonts w:ascii="Times New Roman" w:hAnsi="Times New Roman" w:cs="Times New Roman"/>
          <w:sz w:val="28"/>
          <w:szCs w:val="28"/>
        </w:rPr>
      </w:pPr>
      <w:r w:rsidRPr="00383C1A">
        <w:rPr>
          <w:rFonts w:ascii="Times New Roman" w:hAnsi="Times New Roman" w:cs="Times New Roman"/>
          <w:sz w:val="28"/>
          <w:szCs w:val="28"/>
        </w:rPr>
        <w:t xml:space="preserve">          3.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http://novoitshinsk.nso.ru.</w:t>
      </w:r>
    </w:p>
    <w:p w:rsidR="00383C1A" w:rsidRPr="00383C1A" w:rsidRDefault="00383C1A" w:rsidP="00383C1A">
      <w:pPr>
        <w:jc w:val="both"/>
        <w:rPr>
          <w:rFonts w:ascii="Times New Roman" w:hAnsi="Times New Roman" w:cs="Times New Roman"/>
          <w:bCs/>
          <w:sz w:val="28"/>
          <w:szCs w:val="28"/>
        </w:rPr>
      </w:pPr>
      <w:r w:rsidRPr="00383C1A">
        <w:rPr>
          <w:rFonts w:ascii="Times New Roman" w:hAnsi="Times New Roman" w:cs="Times New Roman"/>
          <w:sz w:val="28"/>
          <w:szCs w:val="28"/>
        </w:rPr>
        <w:t xml:space="preserve">          4. </w:t>
      </w:r>
      <w:proofErr w:type="gramStart"/>
      <w:r w:rsidRPr="00383C1A">
        <w:rPr>
          <w:rFonts w:ascii="Times New Roman" w:hAnsi="Times New Roman" w:cs="Times New Roman"/>
          <w:sz w:val="28"/>
          <w:szCs w:val="28"/>
        </w:rPr>
        <w:t>Контроль за</w:t>
      </w:r>
      <w:proofErr w:type="gramEnd"/>
      <w:r w:rsidRPr="00383C1A">
        <w:rPr>
          <w:rFonts w:ascii="Times New Roman" w:hAnsi="Times New Roman" w:cs="Times New Roman"/>
          <w:sz w:val="28"/>
          <w:szCs w:val="28"/>
        </w:rPr>
        <w:t xml:space="preserve"> исполнением настоящего постановления оставляю за собой.</w:t>
      </w:r>
    </w:p>
    <w:p w:rsidR="00383C1A" w:rsidRPr="00383C1A" w:rsidRDefault="00383C1A" w:rsidP="00383C1A">
      <w:pPr>
        <w:rPr>
          <w:rFonts w:ascii="Times New Roman" w:hAnsi="Times New Roman" w:cs="Times New Roman"/>
          <w:sz w:val="28"/>
          <w:szCs w:val="28"/>
        </w:rPr>
      </w:pPr>
    </w:p>
    <w:p w:rsidR="00383C1A" w:rsidRPr="00383C1A" w:rsidRDefault="00383C1A" w:rsidP="00383C1A">
      <w:pPr>
        <w:rPr>
          <w:rFonts w:ascii="Times New Roman" w:hAnsi="Times New Roman" w:cs="Times New Roman"/>
          <w:sz w:val="28"/>
          <w:szCs w:val="28"/>
        </w:rPr>
      </w:pPr>
    </w:p>
    <w:p w:rsidR="00383C1A" w:rsidRPr="00383C1A" w:rsidRDefault="00383C1A" w:rsidP="00383C1A">
      <w:pPr>
        <w:rPr>
          <w:rFonts w:ascii="Times New Roman" w:hAnsi="Times New Roman" w:cs="Times New Roman"/>
          <w:sz w:val="28"/>
          <w:szCs w:val="28"/>
        </w:rPr>
      </w:pPr>
      <w:r w:rsidRPr="00383C1A">
        <w:rPr>
          <w:rFonts w:ascii="Times New Roman" w:hAnsi="Times New Roman" w:cs="Times New Roman"/>
          <w:sz w:val="28"/>
          <w:szCs w:val="28"/>
        </w:rPr>
        <w:t>Глава Новоичинского сельсовета</w:t>
      </w:r>
    </w:p>
    <w:p w:rsidR="00383C1A" w:rsidRPr="00383C1A" w:rsidRDefault="00383C1A" w:rsidP="00383C1A">
      <w:pPr>
        <w:rPr>
          <w:rFonts w:ascii="Times New Roman" w:hAnsi="Times New Roman" w:cs="Times New Roman"/>
          <w:sz w:val="28"/>
          <w:szCs w:val="28"/>
        </w:rPr>
      </w:pPr>
      <w:r w:rsidRPr="00383C1A">
        <w:rPr>
          <w:rFonts w:ascii="Times New Roman" w:hAnsi="Times New Roman" w:cs="Times New Roman"/>
          <w:sz w:val="28"/>
          <w:szCs w:val="28"/>
        </w:rPr>
        <w:t>Куйбышевского района</w:t>
      </w:r>
    </w:p>
    <w:p w:rsidR="00383C1A" w:rsidRPr="00383C1A" w:rsidRDefault="00383C1A" w:rsidP="00383C1A">
      <w:pPr>
        <w:rPr>
          <w:rFonts w:ascii="Times New Roman" w:hAnsi="Times New Roman" w:cs="Times New Roman"/>
          <w:sz w:val="28"/>
          <w:szCs w:val="28"/>
        </w:rPr>
      </w:pPr>
      <w:r w:rsidRPr="00383C1A">
        <w:rPr>
          <w:rFonts w:ascii="Times New Roman" w:hAnsi="Times New Roman" w:cs="Times New Roman"/>
          <w:sz w:val="28"/>
          <w:szCs w:val="28"/>
        </w:rPr>
        <w:t>Новосибирской области                                                               Н.О. Кущенко</w:t>
      </w: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Default="00383C1A" w:rsidP="00383C1A">
      <w:pPr>
        <w:pStyle w:val="10"/>
        <w:ind w:firstLine="0"/>
      </w:pPr>
    </w:p>
    <w:p w:rsidR="00383C1A" w:rsidRPr="00383C1A" w:rsidRDefault="00383C1A" w:rsidP="00383C1A">
      <w:pPr>
        <w:pStyle w:val="10"/>
        <w:ind w:firstLine="0"/>
      </w:pPr>
      <w:bookmarkStart w:id="0" w:name="_GoBack"/>
      <w:bookmarkEnd w:id="0"/>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p>
    <w:p w:rsidR="00383C1A" w:rsidRPr="00383C1A" w:rsidRDefault="00383C1A" w:rsidP="00383C1A">
      <w:pPr>
        <w:pStyle w:val="10"/>
        <w:ind w:left="5954" w:firstLine="0"/>
        <w:jc w:val="right"/>
      </w:pPr>
      <w:r w:rsidRPr="00383C1A">
        <w:lastRenderedPageBreak/>
        <w:t>ПРИЛОЖЕНИЕ</w:t>
      </w:r>
    </w:p>
    <w:p w:rsidR="00383C1A" w:rsidRPr="00383C1A" w:rsidRDefault="00383C1A" w:rsidP="00383C1A">
      <w:pPr>
        <w:pStyle w:val="10"/>
        <w:jc w:val="right"/>
      </w:pPr>
      <w:r w:rsidRPr="00383C1A">
        <w:t xml:space="preserve">к постановлению администрации </w:t>
      </w:r>
    </w:p>
    <w:p w:rsidR="00383C1A" w:rsidRPr="00383C1A" w:rsidRDefault="00383C1A" w:rsidP="00383C1A">
      <w:pPr>
        <w:pStyle w:val="10"/>
        <w:ind w:left="5954" w:firstLine="0"/>
        <w:jc w:val="right"/>
      </w:pPr>
      <w:r w:rsidRPr="00383C1A">
        <w:t>Новоичинского сельсовета</w:t>
      </w:r>
    </w:p>
    <w:p w:rsidR="00383C1A" w:rsidRPr="00383C1A" w:rsidRDefault="00383C1A" w:rsidP="00383C1A">
      <w:pPr>
        <w:pStyle w:val="10"/>
        <w:ind w:left="5954" w:firstLine="0"/>
        <w:jc w:val="right"/>
      </w:pPr>
      <w:r w:rsidRPr="00383C1A">
        <w:t>от 21.11.2022 № 68</w:t>
      </w:r>
    </w:p>
    <w:p w:rsidR="00383C1A" w:rsidRPr="00383C1A" w:rsidRDefault="00383C1A" w:rsidP="00383C1A">
      <w:pPr>
        <w:pStyle w:val="10"/>
        <w:ind w:firstLine="0"/>
      </w:pPr>
    </w:p>
    <w:p w:rsidR="00383C1A" w:rsidRPr="00383C1A" w:rsidRDefault="00383C1A" w:rsidP="00383C1A">
      <w:pPr>
        <w:tabs>
          <w:tab w:val="left" w:pos="0"/>
        </w:tabs>
        <w:adjustRightInd w:val="0"/>
        <w:jc w:val="center"/>
        <w:rPr>
          <w:rFonts w:ascii="Times New Roman" w:hAnsi="Times New Roman" w:cs="Times New Roman"/>
          <w:sz w:val="28"/>
          <w:szCs w:val="28"/>
        </w:rPr>
      </w:pPr>
      <w:r w:rsidRPr="00383C1A">
        <w:rPr>
          <w:rFonts w:ascii="Times New Roman" w:hAnsi="Times New Roman" w:cs="Times New Roman"/>
          <w:sz w:val="28"/>
          <w:szCs w:val="28"/>
        </w:rPr>
        <w:t>Основные направления бюджетной, налоговой и долговой политики администрации Новоичинского сельсовета Куйбышевского района</w:t>
      </w:r>
    </w:p>
    <w:p w:rsidR="00383C1A" w:rsidRPr="00383C1A" w:rsidRDefault="00383C1A" w:rsidP="00383C1A">
      <w:pPr>
        <w:widowControl w:val="0"/>
        <w:tabs>
          <w:tab w:val="left" w:pos="0"/>
        </w:tabs>
        <w:jc w:val="center"/>
        <w:rPr>
          <w:rFonts w:ascii="Times New Roman" w:hAnsi="Times New Roman" w:cs="Times New Roman"/>
          <w:sz w:val="28"/>
          <w:szCs w:val="28"/>
        </w:rPr>
      </w:pPr>
      <w:r w:rsidRPr="00383C1A">
        <w:rPr>
          <w:rFonts w:ascii="Times New Roman" w:hAnsi="Times New Roman" w:cs="Times New Roman"/>
          <w:sz w:val="28"/>
          <w:szCs w:val="28"/>
        </w:rPr>
        <w:t>Новосибирской области на 2023 год и на плановый период 2024 и 2025 годы</w:t>
      </w:r>
    </w:p>
    <w:p w:rsidR="00383C1A" w:rsidRPr="00383C1A" w:rsidRDefault="00383C1A" w:rsidP="00383C1A">
      <w:pPr>
        <w:tabs>
          <w:tab w:val="left" w:pos="0"/>
        </w:tabs>
        <w:ind w:firstLine="851"/>
        <w:jc w:val="center"/>
        <w:rPr>
          <w:rFonts w:ascii="Times New Roman" w:hAnsi="Times New Roman" w:cs="Times New Roman"/>
          <w:b/>
          <w:sz w:val="28"/>
          <w:szCs w:val="28"/>
        </w:rPr>
      </w:pPr>
    </w:p>
    <w:p w:rsidR="00383C1A" w:rsidRPr="00383C1A" w:rsidRDefault="00383C1A" w:rsidP="00383C1A">
      <w:pPr>
        <w:widowControl w:val="0"/>
        <w:ind w:firstLine="851"/>
        <w:jc w:val="both"/>
        <w:rPr>
          <w:rFonts w:ascii="Times New Roman" w:hAnsi="Times New Roman" w:cs="Times New Roman"/>
          <w:sz w:val="28"/>
          <w:szCs w:val="28"/>
        </w:rPr>
      </w:pPr>
      <w:proofErr w:type="gramStart"/>
      <w:r w:rsidRPr="00383C1A">
        <w:rPr>
          <w:rFonts w:ascii="Times New Roman" w:hAnsi="Times New Roman" w:cs="Times New Roman"/>
          <w:sz w:val="28"/>
          <w:szCs w:val="28"/>
        </w:rPr>
        <w:t>В условиях высоких рисков негативного воздействия экономического кризиса на динамику социально-экономических процессов на качество оказываемых населению услуг и выполняемых органами местного самоуправления в интересах населения функций, основные направления бюджетной, налоговой и долговой политики администрации Новоичинского сельсовета Куйбышевского района Новосибирской области должны отражать комплекс мер по повышению устойчивости экономики поселения посредством более эффективного использования инструментов налогового и бюджетного администрирования, проведения оптимальной</w:t>
      </w:r>
      <w:proofErr w:type="gramEnd"/>
      <w:r w:rsidRPr="00383C1A">
        <w:rPr>
          <w:rFonts w:ascii="Times New Roman" w:hAnsi="Times New Roman" w:cs="Times New Roman"/>
          <w:sz w:val="28"/>
          <w:szCs w:val="28"/>
        </w:rPr>
        <w:t xml:space="preserve"> долговой политики и политики по управлению имуществом.</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Снижение доходов, поступающих в местный  бюджет обусловленное отрицательными либо недостаточными темпами экономического развития, снижением эффективности деятельности отраслей экономики, явилось главной предпосылкой для пересмотра бюджета на текущий год. Необходимость обеспечить выполнение социальных обязательств и мер, направленных на противодействие факторам и последствиям финансового кризиса в муниципальном образовании, в текущем году потребовала сокращения расходов бюджета.</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В складывающейся ситуации эффективная бюджетная политика потребует:</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Во-первых, ориентироваться на консервативном прогнозе развития экономики и разумной политике сдерживания роста муниципальных расходов. В нынешних условиях увеличение расходов без пересмотра качественной и технологической составляющей самих расходных обязательств будет являться неподъемным бременем для бюджета поселения и может стать дополнительным источником финансовой нестабильности.</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lastRenderedPageBreak/>
        <w:t>Во-вторых, при реализации антикризисных мер стремиться сохранять согласованность способов решений сиюминутные проблем долговременным приоритетам, воздерживаться от принятия решений, влекущих за собой рост неэффективных расходов, нарушающих фундаментальные бюджетные принципы и процедуры, размывая финансовую и гражданскую ответственность власти и субъектов экономической деятельности.</w:t>
      </w:r>
    </w:p>
    <w:p w:rsidR="00383C1A" w:rsidRPr="00383C1A" w:rsidRDefault="00383C1A" w:rsidP="00383C1A">
      <w:pPr>
        <w:rPr>
          <w:rFonts w:ascii="Times New Roman" w:hAnsi="Times New Roman" w:cs="Times New Roman"/>
          <w:b/>
          <w:sz w:val="28"/>
          <w:szCs w:val="28"/>
        </w:rPr>
      </w:pPr>
    </w:p>
    <w:p w:rsidR="00383C1A" w:rsidRPr="00383C1A" w:rsidRDefault="00383C1A" w:rsidP="00383C1A">
      <w:pPr>
        <w:ind w:firstLine="851"/>
        <w:jc w:val="center"/>
        <w:rPr>
          <w:rFonts w:ascii="Times New Roman" w:hAnsi="Times New Roman" w:cs="Times New Roman"/>
          <w:b/>
          <w:sz w:val="28"/>
          <w:szCs w:val="28"/>
        </w:rPr>
      </w:pPr>
      <w:r w:rsidRPr="00383C1A">
        <w:rPr>
          <w:rFonts w:ascii="Times New Roman" w:hAnsi="Times New Roman" w:cs="Times New Roman"/>
          <w:b/>
          <w:sz w:val="28"/>
          <w:szCs w:val="28"/>
        </w:rPr>
        <w:t>Основные задачи бюджетной политики</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xml:space="preserve">                                                                                                                      Бюджетная политика на 2023-2025 годы ориентирована на постоянную адаптацию бюджетной системы к изменяющимся экономическим условиям и потребностям населения, на создание предпосылок для устойчивого социально-экономического развития района в после кризисный период. Сложность современной экономической ситуации и связанные с этим проблемы формирования и исполнения бюджета не могут рассматриваться в качестве главного основания для полного отказа от ранее определенных стратегических целей.</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Из этой стратегической установки формируется потребность в решении следующих основных задач:</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b/>
          <w:i/>
          <w:sz w:val="28"/>
          <w:szCs w:val="28"/>
        </w:rPr>
        <w:t xml:space="preserve"> </w:t>
      </w:r>
      <w:r w:rsidRPr="00383C1A">
        <w:rPr>
          <w:rFonts w:ascii="Times New Roman" w:hAnsi="Times New Roman" w:cs="Times New Roman"/>
          <w:i/>
          <w:sz w:val="28"/>
          <w:szCs w:val="28"/>
        </w:rPr>
        <w:t>Первое.</w:t>
      </w:r>
      <w:r w:rsidRPr="00383C1A">
        <w:rPr>
          <w:rFonts w:ascii="Times New Roman" w:hAnsi="Times New Roman" w:cs="Times New Roman"/>
          <w:sz w:val="28"/>
          <w:szCs w:val="28"/>
        </w:rPr>
        <w:t xml:space="preserve"> Принять меры по мобилизации дополнительных бюджетных доходов, в том числе за повышения уровня ответственности администраторов доходов за выполнение плановых показателей. </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i/>
          <w:sz w:val="28"/>
          <w:szCs w:val="28"/>
        </w:rPr>
        <w:t>Второе.</w:t>
      </w:r>
      <w:r w:rsidRPr="00383C1A">
        <w:rPr>
          <w:rFonts w:ascii="Times New Roman" w:hAnsi="Times New Roman" w:cs="Times New Roman"/>
          <w:sz w:val="28"/>
          <w:szCs w:val="28"/>
        </w:rPr>
        <w:t xml:space="preserve"> Обеспечить сбалансированность расходных обязательств и ресурсов для их осуществления. Планирование бюджетных расходов необходимо осуществлять исходя из консервативного сценария развития экономики.</w:t>
      </w:r>
    </w:p>
    <w:p w:rsidR="00383C1A" w:rsidRPr="00383C1A" w:rsidRDefault="00383C1A" w:rsidP="00383C1A">
      <w:pPr>
        <w:tabs>
          <w:tab w:val="left" w:pos="709"/>
          <w:tab w:val="left" w:pos="1134"/>
        </w:tabs>
        <w:ind w:firstLine="709"/>
        <w:jc w:val="both"/>
        <w:rPr>
          <w:rFonts w:ascii="Times New Roman" w:hAnsi="Times New Roman" w:cs="Times New Roman"/>
          <w:sz w:val="28"/>
          <w:szCs w:val="28"/>
        </w:rPr>
      </w:pPr>
      <w:r w:rsidRPr="00383C1A">
        <w:rPr>
          <w:rFonts w:ascii="Times New Roman" w:hAnsi="Times New Roman" w:cs="Times New Roman"/>
          <w:sz w:val="28"/>
          <w:szCs w:val="28"/>
        </w:rPr>
        <w:t xml:space="preserve">  </w:t>
      </w:r>
      <w:r w:rsidRPr="00383C1A">
        <w:rPr>
          <w:rFonts w:ascii="Times New Roman" w:hAnsi="Times New Roman" w:cs="Times New Roman"/>
          <w:i/>
          <w:sz w:val="28"/>
          <w:szCs w:val="28"/>
        </w:rPr>
        <w:t>Третье.</w:t>
      </w:r>
      <w:r w:rsidRPr="00383C1A">
        <w:rPr>
          <w:rFonts w:ascii="Times New Roman" w:hAnsi="Times New Roman" w:cs="Times New Roman"/>
          <w:sz w:val="28"/>
          <w:szCs w:val="28"/>
        </w:rPr>
        <w:t xml:space="preserve"> Перейти к режиму жесткой экономии бюджетных ресурсов, предполагающему достижение максимально возможного экономического и социального эффекта от каждого бюджетного рубля.</w:t>
      </w:r>
    </w:p>
    <w:p w:rsidR="00383C1A" w:rsidRPr="00383C1A" w:rsidRDefault="00383C1A" w:rsidP="00383C1A">
      <w:pPr>
        <w:jc w:val="both"/>
        <w:rPr>
          <w:rFonts w:ascii="Times New Roman" w:hAnsi="Times New Roman" w:cs="Times New Roman"/>
          <w:sz w:val="28"/>
          <w:szCs w:val="28"/>
        </w:rPr>
      </w:pPr>
      <w:r w:rsidRPr="00383C1A">
        <w:rPr>
          <w:rFonts w:ascii="Times New Roman" w:hAnsi="Times New Roman" w:cs="Times New Roman"/>
          <w:sz w:val="28"/>
          <w:szCs w:val="28"/>
        </w:rPr>
        <w:t xml:space="preserve">           Необходимо четко определить приоритеты и цели использования бюджетных средств, проведя подробную и внимательную инвентаризацию бюджетных расходов, существенно снизить либо исключить условно второстепенные для текущей ситуации расходы. Необходимо усилить предварительный, текущий и последующий </w:t>
      </w:r>
      <w:proofErr w:type="gramStart"/>
      <w:r w:rsidRPr="00383C1A">
        <w:rPr>
          <w:rFonts w:ascii="Times New Roman" w:hAnsi="Times New Roman" w:cs="Times New Roman"/>
          <w:sz w:val="28"/>
          <w:szCs w:val="28"/>
        </w:rPr>
        <w:t>контроль за</w:t>
      </w:r>
      <w:proofErr w:type="gramEnd"/>
      <w:r w:rsidRPr="00383C1A">
        <w:rPr>
          <w:rFonts w:ascii="Times New Roman" w:hAnsi="Times New Roman" w:cs="Times New Roman"/>
          <w:sz w:val="28"/>
          <w:szCs w:val="28"/>
        </w:rPr>
        <w:t xml:space="preserve"> целевым </w:t>
      </w:r>
      <w:r w:rsidRPr="00383C1A">
        <w:rPr>
          <w:rFonts w:ascii="Times New Roman" w:hAnsi="Times New Roman" w:cs="Times New Roman"/>
          <w:sz w:val="28"/>
          <w:szCs w:val="28"/>
        </w:rPr>
        <w:lastRenderedPageBreak/>
        <w:t>использованием средств местного бюджета, в том числе контроль по принимаемым бюджетным обязательствам.</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i/>
          <w:sz w:val="28"/>
          <w:szCs w:val="28"/>
        </w:rPr>
        <w:t>Четвертое</w:t>
      </w:r>
      <w:r w:rsidRPr="00383C1A">
        <w:rPr>
          <w:rFonts w:ascii="Times New Roman" w:hAnsi="Times New Roman" w:cs="Times New Roman"/>
          <w:sz w:val="28"/>
          <w:szCs w:val="28"/>
        </w:rPr>
        <w:t>. Определить оптимальные формы поддержки реального сектора экономики, создающие стимулы для внедрения и развития современных технологий. Выполнение требований повышения эффективности должно быть обязательным условием оказания государственной поддержки.</w:t>
      </w:r>
    </w:p>
    <w:p w:rsidR="00383C1A" w:rsidRPr="00383C1A" w:rsidRDefault="00383C1A" w:rsidP="00383C1A">
      <w:pPr>
        <w:jc w:val="both"/>
        <w:rPr>
          <w:rFonts w:ascii="Times New Roman" w:hAnsi="Times New Roman" w:cs="Times New Roman"/>
          <w:sz w:val="28"/>
          <w:szCs w:val="28"/>
        </w:rPr>
      </w:pPr>
      <w:r w:rsidRPr="00383C1A">
        <w:rPr>
          <w:rFonts w:ascii="Times New Roman" w:hAnsi="Times New Roman" w:cs="Times New Roman"/>
          <w:sz w:val="28"/>
          <w:szCs w:val="28"/>
        </w:rPr>
        <w:t xml:space="preserve">            </w:t>
      </w:r>
      <w:proofErr w:type="spellStart"/>
      <w:r w:rsidRPr="00383C1A">
        <w:rPr>
          <w:rFonts w:ascii="Times New Roman" w:hAnsi="Times New Roman" w:cs="Times New Roman"/>
          <w:i/>
          <w:sz w:val="28"/>
          <w:szCs w:val="28"/>
        </w:rPr>
        <w:t>Пятое</w:t>
      </w:r>
      <w:proofErr w:type="gramStart"/>
      <w:r w:rsidRPr="00383C1A">
        <w:rPr>
          <w:rFonts w:ascii="Times New Roman" w:hAnsi="Times New Roman" w:cs="Times New Roman"/>
          <w:i/>
          <w:sz w:val="28"/>
          <w:szCs w:val="28"/>
        </w:rPr>
        <w:t>.</w:t>
      </w:r>
      <w:r w:rsidRPr="00383C1A">
        <w:rPr>
          <w:rFonts w:ascii="Times New Roman" w:hAnsi="Times New Roman" w:cs="Times New Roman"/>
          <w:sz w:val="28"/>
          <w:szCs w:val="28"/>
        </w:rPr>
        <w:t>О</w:t>
      </w:r>
      <w:proofErr w:type="gramEnd"/>
      <w:r w:rsidRPr="00383C1A">
        <w:rPr>
          <w:rFonts w:ascii="Times New Roman" w:hAnsi="Times New Roman" w:cs="Times New Roman"/>
          <w:sz w:val="28"/>
          <w:szCs w:val="28"/>
        </w:rPr>
        <w:t>беспечить</w:t>
      </w:r>
      <w:proofErr w:type="spellEnd"/>
      <w:r w:rsidRPr="00383C1A">
        <w:rPr>
          <w:rFonts w:ascii="Times New Roman" w:hAnsi="Times New Roman" w:cs="Times New Roman"/>
          <w:sz w:val="28"/>
          <w:szCs w:val="28"/>
        </w:rPr>
        <w:t xml:space="preserve"> кардинальное повышение качества предоставления гражданам государственных и муниципальных услуг, модернизацию сети учреждений, оказывающих услуги гражданам за счет бюджетных средств. В этой связи на первый план выходит чёткая, адекватная финансовым нормативам, стандартизация деятельности учреждений при оказании услуг, а также эффективный контроль со стороны главного распорядителя бюджетных средств за неукоснительным соблюдением устанавливаемых стандартов. Контроль за бюджетными тратами учреждений должен носить второстепенный характер по отношению к контролю за соблюдением качества оказываемых учреждениями услуг в </w:t>
      </w:r>
      <w:proofErr w:type="gramStart"/>
      <w:r w:rsidRPr="00383C1A">
        <w:rPr>
          <w:rFonts w:ascii="Times New Roman" w:hAnsi="Times New Roman" w:cs="Times New Roman"/>
          <w:sz w:val="28"/>
          <w:szCs w:val="28"/>
        </w:rPr>
        <w:t>рамках</w:t>
      </w:r>
      <w:proofErr w:type="gramEnd"/>
      <w:r w:rsidRPr="00383C1A">
        <w:rPr>
          <w:rFonts w:ascii="Times New Roman" w:hAnsi="Times New Roman" w:cs="Times New Roman"/>
          <w:sz w:val="28"/>
          <w:szCs w:val="28"/>
        </w:rPr>
        <w:t xml:space="preserve"> доводимых до них государственных и муниципальных заданий. Именно соблюдение учреждением доведённых стандартов даёт ему право на расходование бюджетных средств.</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i/>
          <w:sz w:val="28"/>
          <w:szCs w:val="28"/>
        </w:rPr>
        <w:t>Шестое.</w:t>
      </w:r>
      <w:r w:rsidRPr="00383C1A">
        <w:rPr>
          <w:rFonts w:ascii="Times New Roman" w:hAnsi="Times New Roman" w:cs="Times New Roman"/>
          <w:sz w:val="28"/>
          <w:szCs w:val="28"/>
        </w:rPr>
        <w:t xml:space="preserve"> Продолжать совершенствовать механизмы муниципальных закупок за счет применения современных процедур размещения заказов, консолидации заказчиков. Система закупок должна исключать случаи необоснованного завышения цен и заключения контрактов с заведомо некомпетентными исполнителями, а также задержки в реализации соответствующих процедур.</w:t>
      </w:r>
    </w:p>
    <w:p w:rsidR="00383C1A" w:rsidRPr="00383C1A" w:rsidRDefault="00383C1A" w:rsidP="00383C1A">
      <w:pPr>
        <w:ind w:firstLine="851"/>
        <w:jc w:val="both"/>
        <w:rPr>
          <w:rFonts w:ascii="Times New Roman" w:hAnsi="Times New Roman" w:cs="Times New Roman"/>
          <w:sz w:val="28"/>
          <w:szCs w:val="28"/>
        </w:rPr>
      </w:pPr>
    </w:p>
    <w:p w:rsidR="00383C1A" w:rsidRPr="00383C1A" w:rsidRDefault="00383C1A" w:rsidP="00383C1A">
      <w:pPr>
        <w:jc w:val="center"/>
        <w:rPr>
          <w:rFonts w:ascii="Times New Roman" w:hAnsi="Times New Roman" w:cs="Times New Roman"/>
          <w:b/>
          <w:sz w:val="28"/>
          <w:szCs w:val="28"/>
        </w:rPr>
      </w:pPr>
      <w:r w:rsidRPr="00383C1A">
        <w:rPr>
          <w:rFonts w:ascii="Times New Roman" w:hAnsi="Times New Roman" w:cs="Times New Roman"/>
          <w:b/>
          <w:sz w:val="28"/>
          <w:szCs w:val="28"/>
        </w:rPr>
        <w:t>Основные направления налоговой политики и формирование доходов</w:t>
      </w:r>
    </w:p>
    <w:p w:rsidR="00383C1A" w:rsidRPr="00383C1A" w:rsidRDefault="00383C1A" w:rsidP="00383C1A">
      <w:pPr>
        <w:jc w:val="center"/>
        <w:rPr>
          <w:rFonts w:ascii="Times New Roman" w:hAnsi="Times New Roman" w:cs="Times New Roman"/>
          <w:b/>
          <w:sz w:val="28"/>
          <w:szCs w:val="28"/>
        </w:rPr>
      </w:pP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xml:space="preserve"> Приоритетом налоговой политики, как и в предыдущие годы, остается создание эффективной налоговой системы, сохранение сложившегося к настоящему времени налогового бремени. При этом необходимо принимать во внимание, что налоговая политика должна быть направлена на, во-первых, противодействие негативным последствиям экономического кризиса, и во-вторых, - на создание условий для </w:t>
      </w:r>
      <w:r w:rsidRPr="00383C1A">
        <w:rPr>
          <w:rFonts w:ascii="Times New Roman" w:hAnsi="Times New Roman" w:cs="Times New Roman"/>
          <w:sz w:val="28"/>
          <w:szCs w:val="28"/>
        </w:rPr>
        <w:lastRenderedPageBreak/>
        <w:t>восстановления положительных темпов роста в экономике. В этом направлении необходимо обеспечить развитие доходной базы бюджета муниципального образования, сохранение и поддержку производств, имеющих приоритетное развитие для социально-экономического развития поселения. При этом</w:t>
      </w:r>
      <w:proofErr w:type="gramStart"/>
      <w:r w:rsidRPr="00383C1A">
        <w:rPr>
          <w:rFonts w:ascii="Times New Roman" w:hAnsi="Times New Roman" w:cs="Times New Roman"/>
          <w:sz w:val="28"/>
          <w:szCs w:val="28"/>
        </w:rPr>
        <w:t>,</w:t>
      </w:r>
      <w:proofErr w:type="gramEnd"/>
      <w:r w:rsidRPr="00383C1A">
        <w:rPr>
          <w:rFonts w:ascii="Times New Roman" w:hAnsi="Times New Roman" w:cs="Times New Roman"/>
          <w:sz w:val="28"/>
          <w:szCs w:val="28"/>
        </w:rPr>
        <w:t xml:space="preserve"> при одновременном формировании комфортных условий для развития предпринимательской деятельности и инновационной активности бизнес должен проявить высокую степень ответственности при выполнении обязанности по уплате налогов.</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xml:space="preserve">При формировании налоговой </w:t>
      </w:r>
      <w:proofErr w:type="gramStart"/>
      <w:r w:rsidRPr="00383C1A">
        <w:rPr>
          <w:rFonts w:ascii="Times New Roman" w:hAnsi="Times New Roman" w:cs="Times New Roman"/>
          <w:sz w:val="28"/>
          <w:szCs w:val="28"/>
        </w:rPr>
        <w:t>политики на</w:t>
      </w:r>
      <w:proofErr w:type="gramEnd"/>
      <w:r w:rsidRPr="00383C1A">
        <w:rPr>
          <w:rFonts w:ascii="Times New Roman" w:hAnsi="Times New Roman" w:cs="Times New Roman"/>
          <w:sz w:val="28"/>
          <w:szCs w:val="28"/>
        </w:rPr>
        <w:t xml:space="preserve"> среднесрочную перспективу должен учитываться ряд актуальных факторов.</w:t>
      </w:r>
    </w:p>
    <w:p w:rsidR="00383C1A" w:rsidRPr="00383C1A" w:rsidRDefault="00383C1A" w:rsidP="00383C1A">
      <w:pPr>
        <w:jc w:val="both"/>
        <w:rPr>
          <w:rFonts w:ascii="Times New Roman" w:hAnsi="Times New Roman" w:cs="Times New Roman"/>
          <w:sz w:val="28"/>
          <w:szCs w:val="28"/>
        </w:rPr>
      </w:pPr>
      <w:r w:rsidRPr="00383C1A">
        <w:rPr>
          <w:rFonts w:ascii="Times New Roman" w:hAnsi="Times New Roman" w:cs="Times New Roman"/>
          <w:sz w:val="28"/>
          <w:szCs w:val="28"/>
        </w:rPr>
        <w:t xml:space="preserve">            Во-первых, в кризисный период произошло снижение доходов бюджетной системы, прежде всего налоговых поступлений и доходов от использования имущественного комплекса.</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Во-вторых, произошло сокращение реальных денежных доходов населения и большинство граждан и организаций находятся в сложном финансовом положении.</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В-третьих, сокращение объемов промышленного производства, негативная тенденция изменения иных макроэкономических показателей может привести к росту задолженности по налогам и сборам перед бюджетной системой Российской Федерации и увеличению масштабов уклонения от уплаты налогов.</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xml:space="preserve">В этих условиях требуется принять меры по мобилизации в бюджет дополнительных доходов за счет внедрения современных технологий налогового администрирования, повышения его эффективности. Повышение собираемости основных налогов может быть обеспечено за счет сокращения возможностей от уклонения от уплаты налогов,  </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xml:space="preserve"> Особое внимание необходимо уделить стремлениям отдельных субъектов экономической деятельности необоснованно минимизировать налоги, отчисляемые в бюджеты разных уровней. Жестко пресекать попытки умышленного уклонения от уплаты налоговых платежей с целью максимального снижения риска для стабильности доходной части бюджета.</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xml:space="preserve">Администраторам доходов, администрирующим поступление доходов в бюджет муниципального образования, необходимо выработать совместные решения и занимать активную позицию по следующим направлениям: </w:t>
      </w:r>
      <w:r w:rsidRPr="00383C1A">
        <w:rPr>
          <w:rFonts w:ascii="Times New Roman" w:hAnsi="Times New Roman" w:cs="Times New Roman"/>
          <w:sz w:val="28"/>
          <w:szCs w:val="28"/>
        </w:rPr>
        <w:tab/>
      </w:r>
    </w:p>
    <w:p w:rsidR="00383C1A" w:rsidRPr="00383C1A" w:rsidRDefault="00383C1A" w:rsidP="00383C1A">
      <w:pPr>
        <w:widowControl w:val="0"/>
        <w:ind w:firstLine="851"/>
        <w:jc w:val="both"/>
        <w:rPr>
          <w:rFonts w:ascii="Times New Roman" w:hAnsi="Times New Roman" w:cs="Times New Roman"/>
          <w:sz w:val="28"/>
          <w:szCs w:val="28"/>
        </w:rPr>
      </w:pPr>
      <w:r w:rsidRPr="00383C1A">
        <w:rPr>
          <w:rFonts w:ascii="Times New Roman" w:hAnsi="Times New Roman" w:cs="Times New Roman"/>
          <w:sz w:val="28"/>
          <w:szCs w:val="28"/>
        </w:rPr>
        <w:t xml:space="preserve">1. Усиления взаимодействия с УФНС по Куйбышевскому району, </w:t>
      </w:r>
      <w:r w:rsidRPr="00383C1A">
        <w:rPr>
          <w:rFonts w:ascii="Times New Roman" w:hAnsi="Times New Roman" w:cs="Times New Roman"/>
          <w:sz w:val="28"/>
          <w:szCs w:val="28"/>
        </w:rPr>
        <w:lastRenderedPageBreak/>
        <w:t xml:space="preserve">другими администраторами доходов в части обмена оперативной информацией по платежам в бюджет, изменениям налоговой базы налогоплательщиков, обеспечению налогоплательщиками безусловного исполнения платежных обязательств перед бюджетами всех уровней.  </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2. Повышение уровня ответственности администраторов налогов, сборов и других обязательных платежей за выполнение плановых показателей поступления доходов, разработка специальных порядков работы с налоговой задолженностью организаций.</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3. Усилить взаимодействие с Налоговым органам, как основным администратором, формирующим доходную часть бюджета, как и другим администраторам поступлений, по укреплению дисциплины платежей, созданию условий, способствующих росту платежей в консолидированный бюджет.</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5. Проведение мониторинга расчетов с бюджетом крупных и средних плательщиков налогов в целях оперативного реагирования на изменения доходной базы, предотвращения сокращения платежей в бюджет и роста задолженности по налогам.</w:t>
      </w:r>
    </w:p>
    <w:p w:rsidR="00383C1A" w:rsidRPr="00383C1A" w:rsidRDefault="00383C1A" w:rsidP="00383C1A">
      <w:pPr>
        <w:widowControl w:val="0"/>
        <w:ind w:firstLine="851"/>
        <w:jc w:val="both"/>
        <w:rPr>
          <w:rFonts w:ascii="Times New Roman" w:hAnsi="Times New Roman" w:cs="Times New Roman"/>
          <w:sz w:val="28"/>
          <w:szCs w:val="28"/>
        </w:rPr>
      </w:pPr>
      <w:r w:rsidRPr="00383C1A">
        <w:rPr>
          <w:rFonts w:ascii="Times New Roman" w:hAnsi="Times New Roman" w:cs="Times New Roman"/>
          <w:sz w:val="28"/>
          <w:szCs w:val="28"/>
        </w:rPr>
        <w:t>6. Увеличение поступлений в доходную часть бюджета за счет  реализации комплекса мер  по увеличению неналоговых доходов, в том числе доходов от использования и продажи имущества, находящегося в собственности муниципального образования, а именно:</w:t>
      </w:r>
    </w:p>
    <w:p w:rsidR="00383C1A" w:rsidRPr="00383C1A" w:rsidRDefault="00383C1A" w:rsidP="00383C1A">
      <w:pPr>
        <w:widowControl w:val="0"/>
        <w:ind w:firstLine="851"/>
        <w:jc w:val="both"/>
        <w:rPr>
          <w:rFonts w:ascii="Times New Roman" w:hAnsi="Times New Roman" w:cs="Times New Roman"/>
          <w:sz w:val="28"/>
          <w:szCs w:val="28"/>
        </w:rPr>
      </w:pPr>
      <w:r w:rsidRPr="00383C1A">
        <w:rPr>
          <w:rFonts w:ascii="Times New Roman" w:hAnsi="Times New Roman" w:cs="Times New Roman"/>
          <w:sz w:val="28"/>
          <w:szCs w:val="28"/>
        </w:rPr>
        <w:t>- проведение главным распорядителем бюджетных средств инвентаризации имущества, находящегося в оперативном управлении у бюджетных учреждений с целью определения эффективности его использования, выявления неиспользуемых объектов недвижимости;</w:t>
      </w:r>
    </w:p>
    <w:p w:rsidR="00383C1A" w:rsidRPr="00383C1A" w:rsidRDefault="00383C1A" w:rsidP="00383C1A">
      <w:pPr>
        <w:widowControl w:val="0"/>
        <w:ind w:firstLine="851"/>
        <w:jc w:val="both"/>
        <w:rPr>
          <w:rFonts w:ascii="Times New Roman" w:hAnsi="Times New Roman" w:cs="Times New Roman"/>
          <w:sz w:val="28"/>
          <w:szCs w:val="28"/>
        </w:rPr>
      </w:pPr>
      <w:r w:rsidRPr="00383C1A">
        <w:rPr>
          <w:rFonts w:ascii="Times New Roman" w:hAnsi="Times New Roman" w:cs="Times New Roman"/>
          <w:sz w:val="28"/>
          <w:szCs w:val="28"/>
        </w:rPr>
        <w:t>- принятие мер, направленных на реализацию выявленного неиспользуемого имущества, находящегося в собственности муниципального образования, или передачу его в аренду;</w:t>
      </w:r>
    </w:p>
    <w:p w:rsidR="00383C1A" w:rsidRPr="00383C1A" w:rsidRDefault="00383C1A" w:rsidP="00383C1A">
      <w:pPr>
        <w:widowControl w:val="0"/>
        <w:ind w:firstLine="851"/>
        <w:jc w:val="both"/>
        <w:rPr>
          <w:rFonts w:ascii="Times New Roman" w:hAnsi="Times New Roman" w:cs="Times New Roman"/>
          <w:sz w:val="28"/>
          <w:szCs w:val="28"/>
        </w:rPr>
      </w:pPr>
      <w:r w:rsidRPr="00383C1A">
        <w:rPr>
          <w:rFonts w:ascii="Times New Roman" w:hAnsi="Times New Roman" w:cs="Times New Roman"/>
          <w:sz w:val="28"/>
          <w:szCs w:val="28"/>
        </w:rPr>
        <w:t>- реализация мер поддержки субъектов малого и среднего предпринимательства, арендующих недвижимое имущество, находящееся в муниципальной собственности поселения, на период стабилизации финансовой ситуации за счет снижения размера арендной платы.</w:t>
      </w:r>
    </w:p>
    <w:p w:rsidR="00383C1A" w:rsidRPr="00383C1A" w:rsidRDefault="00383C1A" w:rsidP="00383C1A">
      <w:pPr>
        <w:widowControl w:val="0"/>
        <w:ind w:firstLine="851"/>
        <w:jc w:val="both"/>
        <w:rPr>
          <w:rFonts w:ascii="Times New Roman" w:hAnsi="Times New Roman" w:cs="Times New Roman"/>
          <w:sz w:val="28"/>
          <w:szCs w:val="28"/>
        </w:rPr>
      </w:pPr>
    </w:p>
    <w:p w:rsidR="00383C1A" w:rsidRPr="00383C1A" w:rsidRDefault="00383C1A" w:rsidP="00383C1A">
      <w:pPr>
        <w:widowControl w:val="0"/>
        <w:jc w:val="center"/>
        <w:rPr>
          <w:rFonts w:ascii="Times New Roman" w:hAnsi="Times New Roman" w:cs="Times New Roman"/>
          <w:b/>
          <w:sz w:val="28"/>
          <w:szCs w:val="28"/>
        </w:rPr>
      </w:pPr>
      <w:r w:rsidRPr="00383C1A">
        <w:rPr>
          <w:rFonts w:ascii="Times New Roman" w:hAnsi="Times New Roman" w:cs="Times New Roman"/>
          <w:b/>
          <w:sz w:val="28"/>
          <w:szCs w:val="28"/>
        </w:rPr>
        <w:t>Основные направления политики бюджетных расходов</w:t>
      </w:r>
    </w:p>
    <w:p w:rsidR="00383C1A" w:rsidRPr="00383C1A" w:rsidRDefault="00383C1A" w:rsidP="00383C1A">
      <w:pPr>
        <w:widowControl w:val="0"/>
        <w:jc w:val="center"/>
        <w:rPr>
          <w:rFonts w:ascii="Times New Roman" w:hAnsi="Times New Roman" w:cs="Times New Roman"/>
          <w:b/>
          <w:bCs/>
          <w:sz w:val="28"/>
          <w:szCs w:val="28"/>
        </w:rPr>
      </w:pPr>
      <w:r w:rsidRPr="00383C1A">
        <w:rPr>
          <w:rFonts w:ascii="Times New Roman" w:hAnsi="Times New Roman" w:cs="Times New Roman"/>
          <w:b/>
          <w:sz w:val="28"/>
          <w:szCs w:val="28"/>
        </w:rPr>
        <w:lastRenderedPageBreak/>
        <w:t>на 2023-2025 годы</w:t>
      </w:r>
    </w:p>
    <w:p w:rsidR="00383C1A" w:rsidRPr="00383C1A" w:rsidRDefault="00383C1A" w:rsidP="00383C1A">
      <w:pPr>
        <w:pStyle w:val="a4"/>
        <w:jc w:val="both"/>
        <w:rPr>
          <w:rFonts w:ascii="Times New Roman" w:hAnsi="Times New Roman"/>
          <w:bCs/>
          <w:sz w:val="28"/>
          <w:szCs w:val="28"/>
        </w:rPr>
      </w:pPr>
      <w:r w:rsidRPr="00383C1A">
        <w:rPr>
          <w:rFonts w:ascii="Times New Roman" w:hAnsi="Times New Roman"/>
          <w:bCs/>
          <w:sz w:val="28"/>
          <w:szCs w:val="28"/>
        </w:rPr>
        <w:tab/>
        <w:t xml:space="preserve">            Проект решения о бюджете Новоичинского сельсовета Куйбышевского района Новосибирской области будет сформирован на один год. </w:t>
      </w:r>
    </w:p>
    <w:p w:rsidR="00383C1A" w:rsidRPr="00383C1A" w:rsidRDefault="00383C1A" w:rsidP="00383C1A">
      <w:pPr>
        <w:pStyle w:val="a4"/>
        <w:ind w:firstLine="851"/>
        <w:jc w:val="both"/>
        <w:rPr>
          <w:rFonts w:ascii="Times New Roman" w:hAnsi="Times New Roman"/>
          <w:bCs/>
          <w:sz w:val="28"/>
          <w:szCs w:val="28"/>
        </w:rPr>
      </w:pPr>
      <w:r w:rsidRPr="00383C1A">
        <w:rPr>
          <w:rFonts w:ascii="Times New Roman" w:hAnsi="Times New Roman"/>
          <w:bCs/>
          <w:sz w:val="28"/>
          <w:szCs w:val="28"/>
        </w:rPr>
        <w:t>Переход на однолетнее планирование местного бюджета не предполагает отказ от финансового планирования на среднесрочную перспективу. Одновременно с подготовкой проекта решения сессии                        «О бюджете администрации Новоичинского сельсовета Куйбышевского района Новосибирской области на 2023 год и плановый период 2024-2025 гг.» будет утверждаться среднесрочный финансовый план на 2023 - 2025 годы.</w:t>
      </w:r>
    </w:p>
    <w:p w:rsidR="00383C1A" w:rsidRPr="00383C1A" w:rsidRDefault="00383C1A" w:rsidP="00383C1A">
      <w:pPr>
        <w:pStyle w:val="a"/>
        <w:numPr>
          <w:ilvl w:val="0"/>
          <w:numId w:val="0"/>
        </w:numPr>
        <w:tabs>
          <w:tab w:val="left" w:pos="708"/>
        </w:tabs>
        <w:ind w:firstLine="851"/>
        <w:rPr>
          <w:bCs/>
          <w:szCs w:val="28"/>
        </w:rPr>
      </w:pPr>
      <w:r w:rsidRPr="00383C1A">
        <w:rPr>
          <w:szCs w:val="28"/>
        </w:rPr>
        <w:t xml:space="preserve">Планирование бюджетных ассигнований на 2023 - 2025 годы будет осуществляться раздельно: на исполнение действующих и на исполнение принимаемых </w:t>
      </w:r>
      <w:r w:rsidRPr="00383C1A">
        <w:rPr>
          <w:bCs/>
          <w:szCs w:val="28"/>
        </w:rPr>
        <w:t>обязательств.</w:t>
      </w:r>
    </w:p>
    <w:p w:rsidR="00383C1A" w:rsidRPr="00383C1A" w:rsidRDefault="00383C1A" w:rsidP="00383C1A">
      <w:pPr>
        <w:ind w:firstLine="851"/>
        <w:jc w:val="both"/>
        <w:rPr>
          <w:rFonts w:ascii="Times New Roman" w:hAnsi="Times New Roman" w:cs="Times New Roman"/>
          <w:color w:val="FF0000"/>
          <w:sz w:val="28"/>
          <w:szCs w:val="28"/>
        </w:rPr>
      </w:pPr>
      <w:r w:rsidRPr="00383C1A">
        <w:rPr>
          <w:rFonts w:ascii="Times New Roman" w:hAnsi="Times New Roman" w:cs="Times New Roman"/>
          <w:sz w:val="28"/>
          <w:szCs w:val="28"/>
        </w:rPr>
        <w:t xml:space="preserve">Планирование бюджетных ассигнований 2023 год будет осуществляться методом индексации, нормативным методом, плановым методом. </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xml:space="preserve">Снижение доходов бюджета определяют потребность пересмотра объемов и структуры бюджетных расходов, что может привести по ряду направлений к сокращению объемов расходов. Эта вынужденная мера должна реализовываться совместными усилиями всех участников бюджетного процесса, направленными на оптимизацию бюджетных расходов. Необходимо обеспечить максимально эффективное использование ресурсов, отказаться от реализации задач, не носящих первоочередной характер, пересмотреть сроки реализации и объемы финансового обеспечения ранее заявленных проектов и программ, сократить участие муниципалитета в тех сферах, где в необходимых объемах и качественно услуги гражданам могут предоставляться рыночными институтами. </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Принятие новых обязательств получателями средств бюджета должно осуществляться только в рамках установленных ограничений расходов, при условии и в пределах сокращения действующих расходных обязательств.</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xml:space="preserve">Деятельность органов местного самоуправления должна быть в </w:t>
      </w:r>
      <w:proofErr w:type="gramStart"/>
      <w:r w:rsidRPr="00383C1A">
        <w:rPr>
          <w:rFonts w:ascii="Times New Roman" w:hAnsi="Times New Roman" w:cs="Times New Roman"/>
          <w:sz w:val="28"/>
          <w:szCs w:val="28"/>
        </w:rPr>
        <w:t>большей</w:t>
      </w:r>
      <w:proofErr w:type="gramEnd"/>
      <w:r w:rsidRPr="00383C1A">
        <w:rPr>
          <w:rFonts w:ascii="Times New Roman" w:hAnsi="Times New Roman" w:cs="Times New Roman"/>
          <w:sz w:val="28"/>
          <w:szCs w:val="28"/>
        </w:rPr>
        <w:t xml:space="preserve"> чем когда-либо степени ориентирована на результат.</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Расходы на содержание муниципальных служащих и заработную плату работников бюджетной сферы на 2023 год останутся на уровне расходов 2022 года, то есть не будут индексироваться. В целях оптимизации данных расходов, возможна оптимизация численности работников органов местного самоуправления, работников бюджетной сферы.</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lastRenderedPageBreak/>
        <w:t>В соответствии с основной целью бюджетной политики на 2023-2025 годы приоритетными направлениями бюджетных расходов должны стать:</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выплата заработной платы работникам бюджетной сферы;</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реализация мер социальной поддержки населения;</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уплата налогов бюджетными учреждениями;</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расчет за коммунальные услуги, потребляемые бюджетным сектором экономики.</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В силу указанного обстоятельства стабильное и сбалансированное исполнение местного бюджета как текущего, так и следующего года              (а возможно и нескольких лет), практически полностью зависит от того, насколько точно и обоснованно будет осуществляться бюджетное планирование в отраслях социально-культурной сферы.</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Таким образом, ключевые задачи в «бюджетном» секторе экономики заключаются в следующем:</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1. Обеспечение абсолютного и неукоснительного исполнения всех обязательств перед гражданами, а именно все социальные выплаты отдельным категориям граждан с одновременным повышением адресности предоставления социальной помощи, льгот гражданам с учетом их нуждаемости, а так же  обеспечение своевременной выплаты заработной платы работникам бюджетной сферы.</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2. Продолжение работы по оптимизации сети подведомственных учреждений, а также их штатной численности, совершенствованию трудового процесса.</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Проведенные мероприятия должны обеспечить сокращение расходов по фондам оплаты труда бюджетных учреждений в среднем не менее чем на 5%. При этом заработная плата работников бюджетной сферы не должна быть сокращена в реальном выражении и должна соответствовать реальному трудовому вкладу каждого работника, включая административно-управленческий персонал.</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3. Повышение эффективности использования бюджетных сре</w:t>
      </w:r>
      <w:proofErr w:type="gramStart"/>
      <w:r w:rsidRPr="00383C1A">
        <w:rPr>
          <w:rFonts w:ascii="Times New Roman" w:hAnsi="Times New Roman" w:cs="Times New Roman"/>
          <w:sz w:val="28"/>
          <w:szCs w:val="28"/>
        </w:rPr>
        <w:t>дств пр</w:t>
      </w:r>
      <w:proofErr w:type="gramEnd"/>
      <w:r w:rsidRPr="00383C1A">
        <w:rPr>
          <w:rFonts w:ascii="Times New Roman" w:hAnsi="Times New Roman" w:cs="Times New Roman"/>
          <w:sz w:val="28"/>
          <w:szCs w:val="28"/>
        </w:rPr>
        <w:t>и закупках товаров и услуг для муниципальных нужд, в том числе посредством консолидации заказов, применения современных процедур их размещения, исключающих практику необоснованного завышения цен.</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lastRenderedPageBreak/>
        <w:t>4. Разработка и доведение муниципальных бюджетных учреждений государственных заданий на оказание ими муниципальных услуг физическим и юридическим лицам.</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xml:space="preserve">Важнейшим моментом здесь является не только определение объема оказания соответствующей услуги, но также и разработка показателей или критериев её качества. Стандартизация услуг и </w:t>
      </w:r>
      <w:proofErr w:type="gramStart"/>
      <w:r w:rsidRPr="00383C1A">
        <w:rPr>
          <w:rFonts w:ascii="Times New Roman" w:hAnsi="Times New Roman" w:cs="Times New Roman"/>
          <w:sz w:val="28"/>
          <w:szCs w:val="28"/>
        </w:rPr>
        <w:t>контроль за</w:t>
      </w:r>
      <w:proofErr w:type="gramEnd"/>
      <w:r w:rsidRPr="00383C1A">
        <w:rPr>
          <w:rFonts w:ascii="Times New Roman" w:hAnsi="Times New Roman" w:cs="Times New Roman"/>
          <w:sz w:val="28"/>
          <w:szCs w:val="28"/>
        </w:rPr>
        <w:t xml:space="preserve"> соблюдением исполнителями государственных и муниципальных заданий установленных стандартов позволит осуществлять результативное уточнение технологий предоставления услуг.</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xml:space="preserve"> Все юридические и физические лица, осуществляющие производство товаров, работ и услуг на территории поселения должны проявлять высокую степень ответственности при выполнении обязанности по уплате налогов. Надо четко понимать – умышленное уклонение от уплаты налогов есть не что иное, как лишение общества особенно необходимых в современных условиях ресурсов.</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Не меньшую степень ответственности следует проявлять и при расчетах с работниками по заработной плате, так как в условиях финансового кризиса обострение социальной напряженности недопустимо вдвойне.</w:t>
      </w:r>
    </w:p>
    <w:p w:rsidR="00383C1A" w:rsidRPr="00383C1A" w:rsidRDefault="00383C1A" w:rsidP="00383C1A">
      <w:pPr>
        <w:ind w:firstLine="851"/>
        <w:jc w:val="both"/>
        <w:rPr>
          <w:rFonts w:ascii="Times New Roman" w:hAnsi="Times New Roman" w:cs="Times New Roman"/>
          <w:sz w:val="28"/>
          <w:szCs w:val="28"/>
        </w:rPr>
      </w:pPr>
      <w:r w:rsidRPr="00383C1A">
        <w:rPr>
          <w:rFonts w:ascii="Times New Roman" w:hAnsi="Times New Roman" w:cs="Times New Roman"/>
          <w:sz w:val="28"/>
          <w:szCs w:val="28"/>
        </w:rPr>
        <w:t xml:space="preserve"> </w:t>
      </w:r>
    </w:p>
    <w:p w:rsidR="00383C1A" w:rsidRPr="00383C1A" w:rsidRDefault="00383C1A" w:rsidP="00383C1A">
      <w:pPr>
        <w:jc w:val="center"/>
        <w:rPr>
          <w:rFonts w:ascii="Times New Roman" w:hAnsi="Times New Roman" w:cs="Times New Roman"/>
          <w:b/>
          <w:sz w:val="28"/>
          <w:szCs w:val="28"/>
        </w:rPr>
      </w:pPr>
    </w:p>
    <w:p w:rsidR="00383C1A" w:rsidRPr="00383C1A" w:rsidRDefault="00383C1A" w:rsidP="00383C1A">
      <w:pPr>
        <w:jc w:val="center"/>
        <w:rPr>
          <w:rFonts w:ascii="Times New Roman" w:hAnsi="Times New Roman" w:cs="Times New Roman"/>
          <w:b/>
          <w:color w:val="000000"/>
          <w:sz w:val="28"/>
          <w:szCs w:val="28"/>
        </w:rPr>
      </w:pPr>
      <w:r w:rsidRPr="00383C1A">
        <w:rPr>
          <w:rFonts w:ascii="Times New Roman" w:hAnsi="Times New Roman" w:cs="Times New Roman"/>
          <w:b/>
          <w:sz w:val="28"/>
          <w:szCs w:val="28"/>
        </w:rPr>
        <w:t xml:space="preserve"> </w:t>
      </w:r>
      <w:r w:rsidRPr="00383C1A">
        <w:rPr>
          <w:rFonts w:ascii="Times New Roman" w:hAnsi="Times New Roman" w:cs="Times New Roman"/>
          <w:b/>
          <w:color w:val="000000"/>
          <w:sz w:val="28"/>
          <w:szCs w:val="28"/>
        </w:rPr>
        <w:t>Основные направления долговой политики</w:t>
      </w:r>
    </w:p>
    <w:p w:rsidR="00383C1A" w:rsidRPr="00383C1A" w:rsidRDefault="00383C1A" w:rsidP="00383C1A">
      <w:pPr>
        <w:jc w:val="center"/>
        <w:rPr>
          <w:rFonts w:ascii="Times New Roman" w:hAnsi="Times New Roman" w:cs="Times New Roman"/>
          <w:b/>
          <w:color w:val="000000"/>
          <w:sz w:val="28"/>
          <w:szCs w:val="28"/>
        </w:rPr>
      </w:pPr>
    </w:p>
    <w:p w:rsidR="00383C1A" w:rsidRPr="00383C1A" w:rsidRDefault="00383C1A" w:rsidP="00383C1A">
      <w:pPr>
        <w:ind w:firstLine="708"/>
        <w:jc w:val="both"/>
        <w:rPr>
          <w:rFonts w:ascii="Times New Roman" w:hAnsi="Times New Roman" w:cs="Times New Roman"/>
          <w:sz w:val="28"/>
          <w:szCs w:val="28"/>
        </w:rPr>
      </w:pPr>
      <w:r w:rsidRPr="00383C1A">
        <w:rPr>
          <w:rFonts w:ascii="Times New Roman" w:hAnsi="Times New Roman" w:cs="Times New Roman"/>
          <w:sz w:val="28"/>
          <w:szCs w:val="28"/>
        </w:rPr>
        <w:t xml:space="preserve">Имеющийся  объем муниципального долга  требует  проведения эффективной и  взвешенной  бюджетной  политики,  направленной на сокращение дефицита бюджета в условиях любой макроэкономической и бюджетной  ситуации.  </w:t>
      </w:r>
    </w:p>
    <w:p w:rsidR="00383C1A" w:rsidRPr="00383C1A" w:rsidRDefault="00383C1A" w:rsidP="00383C1A">
      <w:pPr>
        <w:ind w:firstLine="567"/>
        <w:jc w:val="both"/>
        <w:rPr>
          <w:rFonts w:ascii="Times New Roman" w:hAnsi="Times New Roman" w:cs="Times New Roman"/>
          <w:sz w:val="28"/>
          <w:szCs w:val="28"/>
        </w:rPr>
      </w:pPr>
      <w:r w:rsidRPr="00383C1A">
        <w:rPr>
          <w:rFonts w:ascii="Times New Roman" w:hAnsi="Times New Roman" w:cs="Times New Roman"/>
          <w:sz w:val="28"/>
          <w:szCs w:val="28"/>
        </w:rPr>
        <w:t>Информация о проводимой долговой политике является открытой и общедоступной. Соответствующие сведения размещены информационно-телекоммуникационной сети «Интернет», «Свод-Смарт».</w:t>
      </w:r>
    </w:p>
    <w:p w:rsidR="00383C1A" w:rsidRPr="00383C1A" w:rsidRDefault="00383C1A" w:rsidP="00383C1A">
      <w:pPr>
        <w:ind w:firstLine="567"/>
        <w:jc w:val="both"/>
        <w:rPr>
          <w:rFonts w:ascii="Times New Roman" w:hAnsi="Times New Roman" w:cs="Times New Roman"/>
          <w:sz w:val="28"/>
          <w:szCs w:val="28"/>
        </w:rPr>
      </w:pPr>
    </w:p>
    <w:p w:rsidR="00383C1A" w:rsidRPr="00383C1A" w:rsidRDefault="00383C1A" w:rsidP="00383C1A">
      <w:pPr>
        <w:jc w:val="center"/>
        <w:rPr>
          <w:rFonts w:ascii="Times New Roman" w:hAnsi="Times New Roman" w:cs="Times New Roman"/>
          <w:color w:val="000000"/>
          <w:sz w:val="28"/>
          <w:szCs w:val="28"/>
        </w:rPr>
      </w:pPr>
      <w:r w:rsidRPr="00383C1A">
        <w:rPr>
          <w:rFonts w:ascii="Times New Roman" w:hAnsi="Times New Roman" w:cs="Times New Roman"/>
          <w:b/>
          <w:color w:val="000000"/>
          <w:sz w:val="28"/>
          <w:szCs w:val="28"/>
        </w:rPr>
        <w:t>Основные направления долговой политики</w:t>
      </w:r>
      <w:r w:rsidRPr="00383C1A">
        <w:rPr>
          <w:rFonts w:ascii="Times New Roman" w:hAnsi="Times New Roman" w:cs="Times New Roman"/>
          <w:color w:val="000000"/>
          <w:sz w:val="28"/>
          <w:szCs w:val="28"/>
        </w:rPr>
        <w:t>:</w:t>
      </w:r>
    </w:p>
    <w:p w:rsidR="00383C1A" w:rsidRPr="00383C1A" w:rsidRDefault="00383C1A" w:rsidP="00383C1A">
      <w:pPr>
        <w:jc w:val="center"/>
        <w:rPr>
          <w:rFonts w:ascii="Times New Roman" w:hAnsi="Times New Roman" w:cs="Times New Roman"/>
          <w:color w:val="000000"/>
          <w:sz w:val="28"/>
          <w:szCs w:val="28"/>
        </w:rPr>
      </w:pPr>
    </w:p>
    <w:p w:rsidR="00383C1A" w:rsidRPr="00383C1A" w:rsidRDefault="00383C1A" w:rsidP="00383C1A">
      <w:pPr>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lastRenderedPageBreak/>
        <w:t xml:space="preserve">        Долговая политика в рамках управления муниципальным долгом проводится по следующим взаимосвязанным основным направлениям:</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1)  бюджетное  планирование  объема муниципального долга  и расходов на его обслуживание;</w:t>
      </w:r>
    </w:p>
    <w:p w:rsidR="00383C1A" w:rsidRPr="00383C1A" w:rsidRDefault="00383C1A" w:rsidP="00383C1A">
      <w:pPr>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        2)  осуществление заимствований и проведение операций с долговыми обязательствами, направленных на оптимизацию структуры </w:t>
      </w:r>
      <w:proofErr w:type="gramStart"/>
      <w:r w:rsidRPr="00383C1A">
        <w:rPr>
          <w:rFonts w:ascii="Times New Roman" w:hAnsi="Times New Roman" w:cs="Times New Roman"/>
          <w:color w:val="000000"/>
          <w:sz w:val="28"/>
          <w:szCs w:val="28"/>
        </w:rPr>
        <w:t>муниципального</w:t>
      </w:r>
      <w:proofErr w:type="gramEnd"/>
    </w:p>
    <w:p w:rsidR="00383C1A" w:rsidRPr="00383C1A" w:rsidRDefault="00383C1A" w:rsidP="00383C1A">
      <w:pPr>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долга (снижение потенциальных рисков) и сокращение расходов на его обслуживание;</w:t>
      </w:r>
    </w:p>
    <w:p w:rsidR="00383C1A" w:rsidRPr="00383C1A" w:rsidRDefault="00383C1A" w:rsidP="00383C1A">
      <w:pPr>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        3)   активное управление муниципальным долгом;</w:t>
      </w:r>
    </w:p>
    <w:p w:rsidR="00383C1A" w:rsidRPr="00383C1A" w:rsidRDefault="00383C1A" w:rsidP="00383C1A">
      <w:pPr>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        4)  обслуживание муниципального долга,  организация  учета долговых  обязательств и  финансово-долговых  операций,  исполнение долговых  обязательств  в  соответствии  с  графиком  платежей  по муниципальным контрактам (договорам, соглашениям).</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На этапе бюджетного планирования определяются объемы, сроки и формы предстоящих заимствований. Основная цель, достигаемая на этом этапе – учет влияния новых заимствований на структуру накопленного долга,  а  также  оценка  перспектив  своевременного  исполнения ранее принятых долговых обязательств. </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Результаты  планирования  долга  отражаются  в  программах муниципальных внутренних заимствований и муниципальных гарантий, утверждаемых решениями о бюджетах на соответствующий финансовый год и плановый период.</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На этапе  осуществления  заимствований  происходит  выбор конкретных  инструментов  заимствований,  определение  наиболее благоприятных  временных  периодов для  выхода  на  рынок  в  целях привлечения  заемных  ресурсов, непосредственного осуществления заимствований. </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Активное  управление муниципальным долгом  предполагает разработку  и  реализацию  комплекса  мер  по  минимизации  рисков  по муниципальному долгу  и  стоимости  его  обслуживания,  на  данном  этапе  осуществляется рефинансирование  или  досрочное погашение долговых обязательств. </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На этапе обслуживания, учета и погашения муниципального долга осуществляются денежные переводы в сроки и объемах, обеспечивающих </w:t>
      </w:r>
      <w:r w:rsidRPr="00383C1A">
        <w:rPr>
          <w:rFonts w:ascii="Times New Roman" w:hAnsi="Times New Roman" w:cs="Times New Roman"/>
          <w:color w:val="000000"/>
          <w:sz w:val="28"/>
          <w:szCs w:val="28"/>
        </w:rPr>
        <w:lastRenderedPageBreak/>
        <w:t xml:space="preserve">полное и своевременное исполнение долговых обязательств, производятся записи в муниципальной долговой книге, составляются отчеты о долговых обязательствах. </w:t>
      </w:r>
    </w:p>
    <w:p w:rsidR="00383C1A" w:rsidRPr="00383C1A" w:rsidRDefault="00383C1A" w:rsidP="00383C1A">
      <w:pPr>
        <w:ind w:firstLine="567"/>
        <w:jc w:val="center"/>
        <w:rPr>
          <w:rFonts w:ascii="Times New Roman" w:hAnsi="Times New Roman" w:cs="Times New Roman"/>
          <w:color w:val="000000"/>
          <w:sz w:val="28"/>
          <w:szCs w:val="28"/>
        </w:rPr>
      </w:pPr>
      <w:r w:rsidRPr="00383C1A">
        <w:rPr>
          <w:rFonts w:ascii="Times New Roman" w:hAnsi="Times New Roman" w:cs="Times New Roman"/>
          <w:b/>
          <w:color w:val="000000"/>
          <w:sz w:val="28"/>
          <w:szCs w:val="28"/>
        </w:rPr>
        <w:t>Цель и задачи долговой политики</w:t>
      </w:r>
      <w:r w:rsidRPr="00383C1A">
        <w:rPr>
          <w:rFonts w:ascii="Times New Roman" w:hAnsi="Times New Roman" w:cs="Times New Roman"/>
          <w:color w:val="000000"/>
          <w:sz w:val="28"/>
          <w:szCs w:val="28"/>
        </w:rPr>
        <w:t>:</w:t>
      </w:r>
    </w:p>
    <w:p w:rsidR="00383C1A" w:rsidRPr="00383C1A" w:rsidRDefault="00383C1A" w:rsidP="00383C1A">
      <w:pPr>
        <w:ind w:firstLine="567"/>
        <w:jc w:val="center"/>
        <w:rPr>
          <w:rFonts w:ascii="Times New Roman" w:hAnsi="Times New Roman" w:cs="Times New Roman"/>
          <w:color w:val="000000"/>
          <w:sz w:val="28"/>
          <w:szCs w:val="28"/>
        </w:rPr>
      </w:pPr>
    </w:p>
    <w:p w:rsidR="00383C1A" w:rsidRPr="00383C1A" w:rsidRDefault="00383C1A" w:rsidP="00383C1A">
      <w:pPr>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        Целью долговой политики является обеспечение долговой устойчивости муниципалитетов без ущерба для финансирования ее социально-экономического развития.</w:t>
      </w:r>
    </w:p>
    <w:p w:rsidR="00383C1A" w:rsidRPr="00383C1A" w:rsidRDefault="00383C1A" w:rsidP="00383C1A">
      <w:pPr>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        Задачами долговой политики являются:</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1)  обеспечение заемными финансовыми ресурсами потребностей бюджета;</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2) обеспечение своевременного исполнения долговых обязательств;</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3) сокращение  объема муниципального долга  и  расходов  на  его обслуживание;</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4) оптимизация структуры муниципального долга и поэтапное сокращение доли долговых обязательств по коммерческим заимствованиям.</w:t>
      </w:r>
    </w:p>
    <w:p w:rsidR="00383C1A" w:rsidRPr="00383C1A" w:rsidRDefault="00383C1A" w:rsidP="00383C1A">
      <w:pPr>
        <w:ind w:firstLine="567"/>
        <w:jc w:val="both"/>
        <w:rPr>
          <w:rFonts w:ascii="Times New Roman" w:hAnsi="Times New Roman" w:cs="Times New Roman"/>
          <w:color w:val="000000"/>
          <w:sz w:val="28"/>
          <w:szCs w:val="28"/>
        </w:rPr>
      </w:pPr>
    </w:p>
    <w:p w:rsidR="00383C1A" w:rsidRPr="00383C1A" w:rsidRDefault="00383C1A" w:rsidP="00383C1A">
      <w:pPr>
        <w:ind w:firstLine="567"/>
        <w:jc w:val="center"/>
        <w:rPr>
          <w:rFonts w:ascii="Times New Roman" w:hAnsi="Times New Roman" w:cs="Times New Roman"/>
          <w:color w:val="000000"/>
          <w:sz w:val="28"/>
          <w:szCs w:val="28"/>
        </w:rPr>
      </w:pPr>
      <w:r w:rsidRPr="00383C1A">
        <w:rPr>
          <w:rFonts w:ascii="Times New Roman" w:hAnsi="Times New Roman" w:cs="Times New Roman"/>
          <w:b/>
          <w:sz w:val="28"/>
          <w:szCs w:val="28"/>
        </w:rPr>
        <w:t>Меры для эффективного проведения долговой политики</w:t>
      </w:r>
      <w:r w:rsidRPr="00383C1A">
        <w:rPr>
          <w:rFonts w:ascii="Times New Roman" w:hAnsi="Times New Roman" w:cs="Times New Roman"/>
          <w:color w:val="000000"/>
          <w:sz w:val="28"/>
          <w:szCs w:val="28"/>
        </w:rPr>
        <w:t>:</w:t>
      </w:r>
    </w:p>
    <w:p w:rsidR="00383C1A" w:rsidRPr="00383C1A" w:rsidRDefault="00383C1A" w:rsidP="00383C1A">
      <w:pPr>
        <w:ind w:firstLine="567"/>
        <w:jc w:val="center"/>
        <w:rPr>
          <w:rFonts w:ascii="Times New Roman" w:hAnsi="Times New Roman" w:cs="Times New Roman"/>
          <w:color w:val="000000"/>
          <w:sz w:val="28"/>
          <w:szCs w:val="28"/>
        </w:rPr>
      </w:pP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Для эффективного проведения долговой политики должны быть приняты следующие меры:</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1) повышение доходов и сокращение расходов с целью снижения дефицита бюджетов;</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2) проведение постоянного мониторинга соответствия параметров муниципального  долга ограничениям,  установленным  Бюджетным кодексом Российской Федерации;</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3) привлечение заимствований с учетом их влияния на структуру накопленного муниципального долга и оценки перспектив своевременного исполнения ранее принятых долговых обязательств;</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4) замещение рыночных обязательств бюджетными кредитами;</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lastRenderedPageBreak/>
        <w:t>5) увеличение доли среднесрочных и долгосрочных заимствований в структуре муниципального долга;</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6) рефинансирование долговых обязательств.</w:t>
      </w:r>
    </w:p>
    <w:p w:rsidR="00383C1A" w:rsidRPr="00383C1A" w:rsidRDefault="00383C1A" w:rsidP="00383C1A">
      <w:pPr>
        <w:ind w:firstLine="567"/>
        <w:jc w:val="both"/>
        <w:rPr>
          <w:rFonts w:ascii="Times New Roman" w:hAnsi="Times New Roman" w:cs="Times New Roman"/>
          <w:color w:val="000000"/>
          <w:sz w:val="28"/>
          <w:szCs w:val="28"/>
        </w:rPr>
      </w:pPr>
    </w:p>
    <w:p w:rsidR="00383C1A" w:rsidRPr="00383C1A" w:rsidRDefault="00383C1A" w:rsidP="00383C1A">
      <w:pPr>
        <w:jc w:val="center"/>
        <w:rPr>
          <w:rFonts w:ascii="Times New Roman" w:hAnsi="Times New Roman" w:cs="Times New Roman"/>
          <w:color w:val="000000"/>
          <w:sz w:val="28"/>
          <w:szCs w:val="28"/>
        </w:rPr>
      </w:pPr>
      <w:r w:rsidRPr="00383C1A">
        <w:rPr>
          <w:rFonts w:ascii="Times New Roman" w:hAnsi="Times New Roman" w:cs="Times New Roman"/>
          <w:b/>
          <w:color w:val="000000"/>
          <w:sz w:val="28"/>
          <w:szCs w:val="28"/>
        </w:rPr>
        <w:t>Потенциальные риски долговой политики</w:t>
      </w:r>
      <w:r w:rsidRPr="00383C1A">
        <w:rPr>
          <w:rFonts w:ascii="Times New Roman" w:hAnsi="Times New Roman" w:cs="Times New Roman"/>
          <w:color w:val="000000"/>
          <w:sz w:val="28"/>
          <w:szCs w:val="28"/>
        </w:rPr>
        <w:t>:</w:t>
      </w:r>
    </w:p>
    <w:p w:rsidR="00383C1A" w:rsidRPr="00383C1A" w:rsidRDefault="00383C1A" w:rsidP="00383C1A">
      <w:pPr>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        Важное  место  в  обеспечении  долговой  устойчивости муниципального образования занимает выявление, контроль и оценка потенциальных рисков,  возникающих при  проведении долговой  политики  (далее – долговые  риски). Управление  долговыми  рисками  способствует минимизации  негативных  финансовых  и  социально- экономических последствий.</w:t>
      </w:r>
    </w:p>
    <w:p w:rsidR="00383C1A" w:rsidRPr="00383C1A" w:rsidRDefault="00383C1A" w:rsidP="00383C1A">
      <w:pPr>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        Основной целью управления долговыми рисками является стабилизация  показателей  долговой  устойчивости муниципального образования, которая может быть достигнута путем: снижения объемов финансирования бюджетных  обязательств  за  счет  привлекаемых  заемных  средств, распределения объемов платежей по погашению долговых обязательств на приемлемых к исполнению условиях, увеличения сроков кредитования, совершенствования системы управления муниципальным долгом.</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Для достижения целей управления долговыми рисками осуществляется планирование обязательств с проведением стресс-тестирования устойчивости долгового портфеля при различных сценарных условиях прогнозирования основных бюджетов и ожидаемой конъюнктуры на финансовых рынках, и обеспечивается выполнением мероприятий </w:t>
      </w:r>
      <w:proofErr w:type="gramStart"/>
      <w:r w:rsidRPr="00383C1A">
        <w:rPr>
          <w:rFonts w:ascii="Times New Roman" w:hAnsi="Times New Roman" w:cs="Times New Roman"/>
          <w:color w:val="000000"/>
          <w:sz w:val="28"/>
          <w:szCs w:val="28"/>
        </w:rPr>
        <w:t>по</w:t>
      </w:r>
      <w:proofErr w:type="gramEnd"/>
      <w:r w:rsidRPr="00383C1A">
        <w:rPr>
          <w:rFonts w:ascii="Times New Roman" w:hAnsi="Times New Roman" w:cs="Times New Roman"/>
          <w:color w:val="000000"/>
          <w:sz w:val="28"/>
          <w:szCs w:val="28"/>
        </w:rPr>
        <w:t>:</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1)  оценке  долговых  рисков  и  их  стресс-тестирование  в  части стратегических направлений бюджетной и долговой политики;</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2) формированию долговой стратегии в течение финансового года;</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3) анализу исполнения поставленных целей и задач.</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Стресс-тестирование  представляет  собой  оценку  потенциального воздействия на состояние муниципального долга факторов риска, которые соответствуют  исключительным,  но  вероятным  событиям.  Стресс-тестирование проводится при разработке долговой стратегии на </w:t>
      </w:r>
      <w:proofErr w:type="gramStart"/>
      <w:r w:rsidRPr="00383C1A">
        <w:rPr>
          <w:rFonts w:ascii="Times New Roman" w:hAnsi="Times New Roman" w:cs="Times New Roman"/>
          <w:color w:val="000000"/>
          <w:sz w:val="28"/>
          <w:szCs w:val="28"/>
        </w:rPr>
        <w:t>кратко-и</w:t>
      </w:r>
      <w:proofErr w:type="gramEnd"/>
      <w:r w:rsidRPr="00383C1A">
        <w:rPr>
          <w:rFonts w:ascii="Times New Roman" w:hAnsi="Times New Roman" w:cs="Times New Roman"/>
          <w:color w:val="000000"/>
          <w:sz w:val="28"/>
          <w:szCs w:val="28"/>
        </w:rPr>
        <w:t xml:space="preserve"> среднесрочную перспективу, а также при планировании заимствований экспертным методом с использованием одно-и многофакторных стресс-тестов по субъективному и гипотетическому сценариям.  Стресс-тестирование  позволяет  выявить  конкретные  долговые  риски, </w:t>
      </w:r>
      <w:r w:rsidRPr="00383C1A">
        <w:rPr>
          <w:rFonts w:ascii="Times New Roman" w:hAnsi="Times New Roman" w:cs="Times New Roman"/>
          <w:color w:val="000000"/>
          <w:sz w:val="28"/>
          <w:szCs w:val="28"/>
        </w:rPr>
        <w:lastRenderedPageBreak/>
        <w:t xml:space="preserve">оказывающие  влияние  на долговую  политику,  в  том  числе риск недостаточного  поступления  налоговых  и  неналоговых  доходов  в бюджеты, риск снижения ликвидности рынка капитала и другие. </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Наиболее существенными специфическими рисками являются: риск рефинансирования,  процентный  и  операционный  риски.  </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Риск рефинансирования – отсутствие возможности осуществить на приемлемых условиях новые заимствования для погашения накопленного муниципального долга  и,  как  следствие,  исполнение  долговых обязательств  за  счет  доходов бюджетов.  В  целях  оценки  риска рефинансирования  необходимо  на  постоянной  основе  осуществлять мониторинг конъюнктуры долгового рынка, сопоставляя складывающиеся на  нем  тенденции  с  графиком  погашения  накопленных  долговых обязательств.  </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Учитывая,  что  привлечение  кредитов  от  кредитных организаций  для  обеспечения муниципальных нужд  осуществляется  в соответствии  с  требованиями  законодательства Российской  Федерации регулирующего отношения по осуществлению закупок товаров, работ и услуг  для  обеспечения  государственных  и  муниципальных  нужд, необходимо принимать исчерпывающие меры по недопущению срывов размещения  заказов  на  привлечение  кредитов. </w:t>
      </w:r>
      <w:proofErr w:type="gramStart"/>
      <w:r w:rsidRPr="00383C1A">
        <w:rPr>
          <w:rFonts w:ascii="Times New Roman" w:hAnsi="Times New Roman" w:cs="Times New Roman"/>
          <w:color w:val="000000"/>
          <w:sz w:val="28"/>
          <w:szCs w:val="28"/>
        </w:rPr>
        <w:t>Для этого начальная (максимальная) цена контрактов (далее – НМЦК) в процессе подготовки аукционов по отбору банков для кредитования бюджета должна определяться методом сопоставимых рыночных цен (анализа рынка), который в соответствии с частью 6 статьи 22 Федерального закона от 05.04.2013 № 44-ФЗ                             «О контрактной системе в сфере закупок товаров, работ, услуг для обеспечения государственных и муниципальных нужд» является  приоритетным.</w:t>
      </w:r>
      <w:proofErr w:type="gramEnd"/>
      <w:r w:rsidRPr="00383C1A">
        <w:rPr>
          <w:rFonts w:ascii="Times New Roman" w:hAnsi="Times New Roman" w:cs="Times New Roman"/>
          <w:color w:val="000000"/>
          <w:sz w:val="28"/>
          <w:szCs w:val="28"/>
        </w:rPr>
        <w:t xml:space="preserve"> </w:t>
      </w:r>
      <w:proofErr w:type="gramStart"/>
      <w:r w:rsidRPr="00383C1A">
        <w:rPr>
          <w:rFonts w:ascii="Times New Roman" w:hAnsi="Times New Roman" w:cs="Times New Roman"/>
          <w:color w:val="000000"/>
          <w:sz w:val="28"/>
          <w:szCs w:val="28"/>
        </w:rPr>
        <w:t>НМЦК должна формироваться на основании среднего арифметического значения цены единицы услуги, полученной по итогам анализа соответствующего рынка, в соответствии с Методическими рекомендациями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утвержденными приказом Министерства экономического развития Российской Федерации от 02.10.2013 № 567.</w:t>
      </w:r>
      <w:proofErr w:type="gramEnd"/>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Способами управления риском рефинансирования являются:</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lastRenderedPageBreak/>
        <w:t>1) снижение  доли краткосрочных  заимствований по  кредитам кредитных организаций в структуре портфеля обязательств;</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2) расширение базы кредиторов;</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3) использование различных долговых инструментов;</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4) удлинение сроков привлечения кредитных ресурсов.</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Процентный  риск – вероятность  увеличения  суммы  расходов бюджета на обслуживание муниципального долга вследствие увеличения процентных  ставок.  Оценка риска осуществляется путем анализа изменения стоимости обязатель</w:t>
      </w:r>
      <w:proofErr w:type="gramStart"/>
      <w:r w:rsidRPr="00383C1A">
        <w:rPr>
          <w:rFonts w:ascii="Times New Roman" w:hAnsi="Times New Roman" w:cs="Times New Roman"/>
          <w:color w:val="000000"/>
          <w:sz w:val="28"/>
          <w:szCs w:val="28"/>
        </w:rPr>
        <w:t>ств пр</w:t>
      </w:r>
      <w:proofErr w:type="gramEnd"/>
      <w:r w:rsidRPr="00383C1A">
        <w:rPr>
          <w:rFonts w:ascii="Times New Roman" w:hAnsi="Times New Roman" w:cs="Times New Roman"/>
          <w:color w:val="000000"/>
          <w:sz w:val="28"/>
          <w:szCs w:val="28"/>
        </w:rPr>
        <w:t>и различных сценариях изменения процентных ставок на рынке заимствований, планирования и привлечения новых заимствований путем выбора таких инструментов, для которых данный риск отсутствует либо минимальный.</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Операционный риск - вероятность возникновения потерь (убытков) и (или) дополнительных затрат из-за несоответствия лучшим практикам установленных порядков и процедур совершения заемных (долговых) операций и других сделок.</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В целях противодействия возникновению операционного риска необходимо использование положений, регламентов, правил, принятых в сферах управления муниципальным долгом и </w:t>
      </w:r>
      <w:proofErr w:type="gramStart"/>
      <w:r w:rsidRPr="00383C1A">
        <w:rPr>
          <w:rFonts w:ascii="Times New Roman" w:hAnsi="Times New Roman" w:cs="Times New Roman"/>
          <w:color w:val="000000"/>
          <w:sz w:val="28"/>
          <w:szCs w:val="28"/>
        </w:rPr>
        <w:t>контроля за</w:t>
      </w:r>
      <w:proofErr w:type="gramEnd"/>
      <w:r w:rsidRPr="00383C1A">
        <w:rPr>
          <w:rFonts w:ascii="Times New Roman" w:hAnsi="Times New Roman" w:cs="Times New Roman"/>
          <w:color w:val="000000"/>
          <w:sz w:val="28"/>
          <w:szCs w:val="28"/>
        </w:rPr>
        <w:t xml:space="preserve"> осуществляемыми операциями, а также эффективных механизмов отчетности. </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К  операционным  рискам,  возникающим  при  осуществлении заимствований и управлении муниципальным долгом, относятся:</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1) вероятность ошибок при разработке внутренних нормативных актов, нечеткие формулировки и некорректное оформление эмиссионной документации, кредитных соглашений и иных документов;</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2) вероятность человеческих ошибок (неправильная интерпретация поручений, искажения при передаче информации между сотрудниками, задержки в выполнении операций по субъективным причинам и прочее);</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3) риск поломок и нарушений в работе технических систем (сбои в электронных  системах  коммуникации,  ошибки  в  программном обеспечении);</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4) вероятность нарушений в системе управления и внутреннего контроля (превышение   лимитов   принимаемых обязательств, осуществление </w:t>
      </w:r>
      <w:r w:rsidRPr="00383C1A">
        <w:rPr>
          <w:rFonts w:ascii="Times New Roman" w:hAnsi="Times New Roman" w:cs="Times New Roman"/>
          <w:color w:val="000000"/>
          <w:sz w:val="28"/>
          <w:szCs w:val="28"/>
        </w:rPr>
        <w:lastRenderedPageBreak/>
        <w:t>операций с нарушением полномочий, неосуществление учёта произошедших изменений, ошибки планирования и прочее).</w:t>
      </w:r>
    </w:p>
    <w:p w:rsidR="00383C1A" w:rsidRPr="00383C1A" w:rsidRDefault="00383C1A" w:rsidP="00383C1A">
      <w:pPr>
        <w:ind w:firstLine="567"/>
        <w:jc w:val="both"/>
        <w:rPr>
          <w:rFonts w:ascii="Times New Roman" w:hAnsi="Times New Roman" w:cs="Times New Roman"/>
          <w:color w:val="000000"/>
          <w:sz w:val="28"/>
          <w:szCs w:val="28"/>
        </w:rPr>
      </w:pPr>
    </w:p>
    <w:p w:rsidR="00383C1A" w:rsidRPr="00383C1A" w:rsidRDefault="00383C1A" w:rsidP="00383C1A">
      <w:pPr>
        <w:ind w:firstLine="567"/>
        <w:jc w:val="center"/>
        <w:rPr>
          <w:rFonts w:ascii="Times New Roman" w:hAnsi="Times New Roman" w:cs="Times New Roman"/>
          <w:color w:val="000000"/>
          <w:sz w:val="28"/>
          <w:szCs w:val="28"/>
        </w:rPr>
      </w:pPr>
      <w:r w:rsidRPr="00383C1A">
        <w:rPr>
          <w:rFonts w:ascii="Times New Roman" w:hAnsi="Times New Roman" w:cs="Times New Roman"/>
          <w:b/>
          <w:color w:val="000000"/>
          <w:sz w:val="28"/>
          <w:szCs w:val="28"/>
        </w:rPr>
        <w:t>Показатели долговой устойчивости муниципалитетов</w:t>
      </w:r>
      <w:r w:rsidRPr="00383C1A">
        <w:rPr>
          <w:rFonts w:ascii="Times New Roman" w:hAnsi="Times New Roman" w:cs="Times New Roman"/>
          <w:color w:val="000000"/>
          <w:sz w:val="28"/>
          <w:szCs w:val="28"/>
        </w:rPr>
        <w:t>:</w:t>
      </w:r>
    </w:p>
    <w:p w:rsidR="00383C1A" w:rsidRPr="00383C1A" w:rsidRDefault="00383C1A" w:rsidP="00383C1A">
      <w:pPr>
        <w:ind w:firstLine="567"/>
        <w:jc w:val="center"/>
        <w:rPr>
          <w:rFonts w:ascii="Times New Roman" w:hAnsi="Times New Roman" w:cs="Times New Roman"/>
          <w:color w:val="000000"/>
          <w:sz w:val="28"/>
          <w:szCs w:val="28"/>
        </w:rPr>
      </w:pP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Для формирования долговой стратегии в целях выявления и оценки долговых рисков, для измерения рисков портфеля муниципального долга, корректной оценки стоимости его обслуживания, долгового планирования и, в целом, управления. </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Муниципальным долгом  используется  система показателей, характеризующих долговую устойчивость муниципального образования.</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Показатели долговой устойчивости муниципального образования:</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1)  отношение  объема муниципального долга  к  общему  объему доходов бюджета без учета безвозмездных поступлений;</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2) доля объема расходов на обслуживание муниципального долга в общем объеме расходов бюджета;</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3)  отношение  годовой  суммы  платежей  по  погашению  и обслуживанию муниципального долга  к  общему  объему  налоговых, неналоговых доходов бюджета и дотаций из бюджетов других уровней;</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4) доля  краткосрочных  обязательств  в  общем  объеме муниципального долга. Согласно п.3 статьи 168.2 БК </w:t>
      </w:r>
      <w:proofErr w:type="gramStart"/>
      <w:r w:rsidRPr="00383C1A">
        <w:rPr>
          <w:rFonts w:ascii="Times New Roman" w:hAnsi="Times New Roman" w:cs="Times New Roman"/>
          <w:color w:val="000000"/>
          <w:sz w:val="28"/>
          <w:szCs w:val="28"/>
        </w:rPr>
        <w:t>РФ</w:t>
      </w:r>
      <w:proofErr w:type="gramEnd"/>
      <w:r w:rsidRPr="00383C1A">
        <w:rPr>
          <w:rFonts w:ascii="Times New Roman" w:hAnsi="Times New Roman" w:cs="Times New Roman"/>
          <w:color w:val="000000"/>
          <w:sz w:val="28"/>
          <w:szCs w:val="28"/>
        </w:rPr>
        <w:t xml:space="preserve"> если просроченная задолженность по исполнению долговых и бюджетных обязательств муниципального образования превышает 30 % объема собственных доходов местного бюджета, в муниципальном образовании может быть введена временная финансовая администрации, которая будет подготавливать и осуществлять меры по восстановлению платежеспособности муниципального образования.</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Первый показатель отражает уровень общей долговой нагрузки на бюджет и является индикатором, характеризующим возможности погасить накопленный долг. Предельное значение данного показателя в соответствии с Бюджетным кодексом Российской Федерации не должно превышать 100%.  В  стратегической  перспективе  значение  указанного показателя должно поддерживаться на уровне не более 50%.</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lastRenderedPageBreak/>
        <w:t>Второй  показатель  характеризует  способность  обслуживать  свои долговые  обязательства  без  ущерба  для  других  направлений  расходов бюджета. Бюджетным кодексом Российской Федерации пороговое значение указанного показателя установлено на уровне 15%.                                В стратегической перспективе расходы на обслуживание муниципального долга должны составлять не более 5% от общего объема расходов.</w:t>
      </w:r>
    </w:p>
    <w:p w:rsidR="00383C1A" w:rsidRPr="00383C1A" w:rsidRDefault="00383C1A" w:rsidP="00383C1A">
      <w:pPr>
        <w:ind w:firstLine="567"/>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Третий  показатель  характеризует  уровень  текущей  долговой нагрузки  на бюджет.  В  целях обеспечения долговой  устойчивости  без ущерба  для текущего финансирования и  исполнения  бюджета уровень указанного показателя должен составлять не более 10 –13%.</w:t>
      </w:r>
    </w:p>
    <w:p w:rsidR="00383C1A" w:rsidRPr="00383C1A" w:rsidRDefault="00383C1A" w:rsidP="00383C1A">
      <w:pPr>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Четвертый показатель характеризует степень подверженности долгового портфеля риску рефинансирования. В стратегической перспективе значение указанного показателя не должно превышать 15%.</w:t>
      </w:r>
    </w:p>
    <w:p w:rsidR="00383C1A" w:rsidRPr="00383C1A" w:rsidRDefault="00383C1A" w:rsidP="00383C1A">
      <w:pPr>
        <w:jc w:val="both"/>
        <w:rPr>
          <w:rFonts w:ascii="Times New Roman" w:hAnsi="Times New Roman" w:cs="Times New Roman"/>
          <w:color w:val="000000"/>
          <w:sz w:val="28"/>
          <w:szCs w:val="28"/>
        </w:rPr>
      </w:pPr>
      <w:r w:rsidRPr="00383C1A">
        <w:rPr>
          <w:rFonts w:ascii="Times New Roman" w:hAnsi="Times New Roman" w:cs="Times New Roman"/>
          <w:color w:val="000000"/>
          <w:sz w:val="28"/>
          <w:szCs w:val="28"/>
        </w:rPr>
        <w:t xml:space="preserve">        При оценке состояния долговой устойчивости муниципального образования используются значения всех указанных показателей.</w:t>
      </w:r>
    </w:p>
    <w:p w:rsidR="00383C1A" w:rsidRPr="00383C1A" w:rsidRDefault="00383C1A" w:rsidP="00383C1A">
      <w:pPr>
        <w:ind w:firstLine="567"/>
        <w:jc w:val="both"/>
        <w:rPr>
          <w:rFonts w:ascii="Times New Roman" w:hAnsi="Times New Roman" w:cs="Times New Roman"/>
          <w:sz w:val="28"/>
          <w:szCs w:val="28"/>
        </w:rPr>
      </w:pPr>
      <w:r w:rsidRPr="00383C1A">
        <w:rPr>
          <w:rFonts w:ascii="Times New Roman" w:hAnsi="Times New Roman" w:cs="Times New Roman"/>
          <w:sz w:val="28"/>
          <w:szCs w:val="28"/>
        </w:rPr>
        <w:t>В 2023-2025 годах важно обеспечить недопущение неконтролируемого роста муниципального долга и увеличения рисков неисполнения взятых долговых обязательств.</w:t>
      </w:r>
    </w:p>
    <w:p w:rsidR="00383C1A" w:rsidRPr="00383C1A" w:rsidRDefault="00383C1A" w:rsidP="00383C1A">
      <w:pPr>
        <w:jc w:val="both"/>
        <w:rPr>
          <w:rFonts w:ascii="Times New Roman" w:hAnsi="Times New Roman" w:cs="Times New Roman"/>
          <w:sz w:val="28"/>
          <w:szCs w:val="28"/>
        </w:rPr>
      </w:pPr>
      <w:r w:rsidRPr="00383C1A">
        <w:rPr>
          <w:rFonts w:ascii="Times New Roman" w:hAnsi="Times New Roman" w:cs="Times New Roman"/>
          <w:sz w:val="28"/>
          <w:szCs w:val="28"/>
        </w:rPr>
        <w:t>Во избежание рисков, возникающих в процессе управления муниципальным долгом, проводить анализ долговых обязательств, мониторинг состояния финансовых рынков.</w:t>
      </w:r>
    </w:p>
    <w:p w:rsidR="00383C1A" w:rsidRPr="007A2C9E" w:rsidRDefault="00383C1A" w:rsidP="00383C1A">
      <w:pPr>
        <w:ind w:firstLine="851"/>
        <w:jc w:val="both"/>
        <w:rPr>
          <w:sz w:val="28"/>
          <w:szCs w:val="28"/>
        </w:rPr>
      </w:pPr>
    </w:p>
    <w:p w:rsidR="00383C1A" w:rsidRPr="007A2C9E" w:rsidRDefault="00383C1A" w:rsidP="00383C1A">
      <w:pPr>
        <w:rPr>
          <w:sz w:val="28"/>
          <w:szCs w:val="28"/>
        </w:rPr>
      </w:pPr>
    </w:p>
    <w:p w:rsidR="00383C1A" w:rsidRPr="007A2C9E" w:rsidRDefault="00383C1A" w:rsidP="00383C1A">
      <w:pPr>
        <w:rPr>
          <w:sz w:val="28"/>
          <w:szCs w:val="28"/>
        </w:rPr>
      </w:pPr>
    </w:p>
    <w:p w:rsidR="00383C1A" w:rsidRPr="007A2C9E" w:rsidRDefault="00383C1A" w:rsidP="00383C1A">
      <w:pPr>
        <w:tabs>
          <w:tab w:val="left" w:pos="6350"/>
        </w:tabs>
        <w:autoSpaceDE w:val="0"/>
        <w:autoSpaceDN w:val="0"/>
        <w:adjustRightInd w:val="0"/>
        <w:jc w:val="both"/>
        <w:rPr>
          <w:sz w:val="28"/>
          <w:szCs w:val="28"/>
        </w:rPr>
      </w:pPr>
    </w:p>
    <w:p w:rsidR="00DB7208" w:rsidRDefault="00DB7208" w:rsidP="00383C1A">
      <w:pPr>
        <w:jc w:val="center"/>
      </w:pPr>
    </w:p>
    <w:sectPr w:rsidR="00DB7208" w:rsidSect="00DB720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5D55D2"/>
    <w:multiLevelType w:val="hybridMultilevel"/>
    <w:tmpl w:val="26223C1E"/>
    <w:lvl w:ilvl="0" w:tplc="370633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50563223"/>
    <w:multiLevelType w:val="multilevel"/>
    <w:tmpl w:val="84169FBE"/>
    <w:lvl w:ilvl="0">
      <w:start w:val="1"/>
      <w:numFmt w:val="decimal"/>
      <w:pStyle w:val="a"/>
      <w:lvlText w:val="%1."/>
      <w:lvlJc w:val="left"/>
      <w:pPr>
        <w:ind w:left="1069" w:hanging="360"/>
      </w:p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28BC"/>
    <w:rsid w:val="00383C1A"/>
    <w:rsid w:val="003904BB"/>
    <w:rsid w:val="005E3B2C"/>
    <w:rsid w:val="00677720"/>
    <w:rsid w:val="007512A2"/>
    <w:rsid w:val="008B28BC"/>
    <w:rsid w:val="009726D3"/>
    <w:rsid w:val="00B6700F"/>
    <w:rsid w:val="00DB72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512A2"/>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nhideWhenUsed/>
    <w:rsid w:val="00DB7208"/>
    <w:pPr>
      <w:tabs>
        <w:tab w:val="center" w:pos="4677"/>
        <w:tab w:val="right" w:pos="9355"/>
      </w:tabs>
      <w:spacing w:after="0" w:line="240" w:lineRule="auto"/>
    </w:pPr>
    <w:rPr>
      <w:rFonts w:ascii="Calibri" w:eastAsia="Times New Roman" w:hAnsi="Calibri" w:cs="Times New Roman"/>
      <w:lang w:eastAsia="ru-RU"/>
    </w:rPr>
  </w:style>
  <w:style w:type="character" w:customStyle="1" w:styleId="a5">
    <w:name w:val="Верхний колонтитул Знак"/>
    <w:basedOn w:val="a1"/>
    <w:link w:val="a4"/>
    <w:rsid w:val="00DB7208"/>
    <w:rPr>
      <w:rFonts w:ascii="Calibri" w:eastAsia="Times New Roman" w:hAnsi="Calibri" w:cs="Times New Roman"/>
      <w:lang w:eastAsia="ru-RU"/>
    </w:rPr>
  </w:style>
  <w:style w:type="character" w:styleId="a6">
    <w:name w:val="Hyperlink"/>
    <w:basedOn w:val="a1"/>
    <w:uiPriority w:val="99"/>
    <w:semiHidden/>
    <w:unhideWhenUsed/>
    <w:rsid w:val="00DB7208"/>
    <w:rPr>
      <w:color w:val="0000FF"/>
      <w:u w:val="single"/>
    </w:rPr>
  </w:style>
  <w:style w:type="paragraph" w:styleId="a7">
    <w:name w:val="List Paragraph"/>
    <w:basedOn w:val="a0"/>
    <w:uiPriority w:val="34"/>
    <w:qFormat/>
    <w:rsid w:val="00383C1A"/>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1">
    <w:name w:val="Стиль1 Знак"/>
    <w:basedOn w:val="a1"/>
    <w:link w:val="10"/>
    <w:locked/>
    <w:rsid w:val="00383C1A"/>
    <w:rPr>
      <w:rFonts w:ascii="Times New Roman" w:eastAsiaTheme="minorEastAsia" w:hAnsi="Times New Roman" w:cs="Times New Roman"/>
      <w:sz w:val="28"/>
      <w:szCs w:val="28"/>
    </w:rPr>
  </w:style>
  <w:style w:type="paragraph" w:customStyle="1" w:styleId="10">
    <w:name w:val="Стиль1"/>
    <w:basedOn w:val="a0"/>
    <w:link w:val="1"/>
    <w:rsid w:val="00383C1A"/>
    <w:pPr>
      <w:autoSpaceDE w:val="0"/>
      <w:autoSpaceDN w:val="0"/>
      <w:adjustRightInd w:val="0"/>
      <w:spacing w:after="0" w:line="240" w:lineRule="auto"/>
      <w:ind w:firstLine="540"/>
      <w:jc w:val="both"/>
    </w:pPr>
    <w:rPr>
      <w:rFonts w:ascii="Times New Roman" w:eastAsiaTheme="minorEastAsia" w:hAnsi="Times New Roman" w:cs="Times New Roman"/>
      <w:sz w:val="28"/>
      <w:szCs w:val="28"/>
    </w:rPr>
  </w:style>
  <w:style w:type="paragraph" w:styleId="a8">
    <w:name w:val="No Spacing"/>
    <w:uiPriority w:val="1"/>
    <w:qFormat/>
    <w:rsid w:val="00383C1A"/>
    <w:pPr>
      <w:spacing w:after="0" w:line="240" w:lineRule="auto"/>
    </w:pPr>
  </w:style>
  <w:style w:type="paragraph" w:customStyle="1" w:styleId="a">
    <w:name w:val="черта"/>
    <w:basedOn w:val="a0"/>
    <w:rsid w:val="00383C1A"/>
    <w:pPr>
      <w:widowControl w:val="0"/>
      <w:numPr>
        <w:numId w:val="1"/>
      </w:numPr>
      <w:tabs>
        <w:tab w:val="left" w:pos="-3261"/>
        <w:tab w:val="num" w:pos="0"/>
        <w:tab w:val="num" w:pos="360"/>
        <w:tab w:val="left" w:pos="1134"/>
      </w:tabs>
      <w:spacing w:after="0" w:line="240" w:lineRule="auto"/>
      <w:ind w:left="0" w:firstLine="709"/>
      <w:jc w:val="both"/>
    </w:pPr>
    <w:rPr>
      <w:rFonts w:ascii="Times New Roman" w:eastAsia="Times New Roman" w:hAnsi="Times New Roman" w:cs="Times New Roman"/>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512A2"/>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nhideWhenUsed/>
    <w:rsid w:val="00DB7208"/>
    <w:pPr>
      <w:tabs>
        <w:tab w:val="center" w:pos="4677"/>
        <w:tab w:val="right" w:pos="9355"/>
      </w:tabs>
      <w:spacing w:after="0" w:line="240" w:lineRule="auto"/>
    </w:pPr>
    <w:rPr>
      <w:rFonts w:ascii="Calibri" w:eastAsia="Times New Roman" w:hAnsi="Calibri" w:cs="Times New Roman"/>
      <w:lang w:eastAsia="ru-RU"/>
    </w:rPr>
  </w:style>
  <w:style w:type="character" w:customStyle="1" w:styleId="a5">
    <w:name w:val="Верхний колонтитул Знак"/>
    <w:basedOn w:val="a1"/>
    <w:link w:val="a4"/>
    <w:rsid w:val="00DB7208"/>
    <w:rPr>
      <w:rFonts w:ascii="Calibri" w:eastAsia="Times New Roman" w:hAnsi="Calibri" w:cs="Times New Roman"/>
      <w:lang w:eastAsia="ru-RU"/>
    </w:rPr>
  </w:style>
  <w:style w:type="character" w:styleId="a6">
    <w:name w:val="Hyperlink"/>
    <w:basedOn w:val="a1"/>
    <w:uiPriority w:val="99"/>
    <w:semiHidden/>
    <w:unhideWhenUsed/>
    <w:rsid w:val="00DB7208"/>
    <w:rPr>
      <w:color w:val="0000FF"/>
      <w:u w:val="single"/>
    </w:rPr>
  </w:style>
  <w:style w:type="paragraph" w:styleId="a7">
    <w:name w:val="List Paragraph"/>
    <w:basedOn w:val="a0"/>
    <w:uiPriority w:val="34"/>
    <w:qFormat/>
    <w:rsid w:val="00383C1A"/>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1">
    <w:name w:val="Стиль1 Знак"/>
    <w:basedOn w:val="a1"/>
    <w:link w:val="10"/>
    <w:locked/>
    <w:rsid w:val="00383C1A"/>
    <w:rPr>
      <w:rFonts w:ascii="Times New Roman" w:eastAsiaTheme="minorEastAsia" w:hAnsi="Times New Roman" w:cs="Times New Roman"/>
      <w:sz w:val="28"/>
      <w:szCs w:val="28"/>
    </w:rPr>
  </w:style>
  <w:style w:type="paragraph" w:customStyle="1" w:styleId="10">
    <w:name w:val="Стиль1"/>
    <w:basedOn w:val="a0"/>
    <w:link w:val="1"/>
    <w:rsid w:val="00383C1A"/>
    <w:pPr>
      <w:autoSpaceDE w:val="0"/>
      <w:autoSpaceDN w:val="0"/>
      <w:adjustRightInd w:val="0"/>
      <w:spacing w:after="0" w:line="240" w:lineRule="auto"/>
      <w:ind w:firstLine="540"/>
      <w:jc w:val="both"/>
    </w:pPr>
    <w:rPr>
      <w:rFonts w:ascii="Times New Roman" w:eastAsiaTheme="minorEastAsia" w:hAnsi="Times New Roman" w:cs="Times New Roman"/>
      <w:sz w:val="28"/>
      <w:szCs w:val="28"/>
    </w:rPr>
  </w:style>
  <w:style w:type="paragraph" w:styleId="a8">
    <w:name w:val="No Spacing"/>
    <w:uiPriority w:val="1"/>
    <w:qFormat/>
    <w:rsid w:val="00383C1A"/>
    <w:pPr>
      <w:spacing w:after="0" w:line="240" w:lineRule="auto"/>
    </w:pPr>
  </w:style>
  <w:style w:type="paragraph" w:customStyle="1" w:styleId="a">
    <w:name w:val="черта"/>
    <w:basedOn w:val="a0"/>
    <w:rsid w:val="00383C1A"/>
    <w:pPr>
      <w:widowControl w:val="0"/>
      <w:numPr>
        <w:numId w:val="1"/>
      </w:numPr>
      <w:tabs>
        <w:tab w:val="left" w:pos="-3261"/>
        <w:tab w:val="num" w:pos="0"/>
        <w:tab w:val="num" w:pos="360"/>
        <w:tab w:val="left" w:pos="1134"/>
      </w:tabs>
      <w:spacing w:after="0" w:line="240" w:lineRule="auto"/>
      <w:ind w:left="0" w:firstLine="709"/>
      <w:jc w:val="both"/>
    </w:pPr>
    <w:rPr>
      <w:rFonts w:ascii="Times New Roman" w:eastAsia="Times New Roman" w:hAnsi="Times New Roman" w:cs="Times New Roman"/>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novoitshinsk.nso.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33</Pages>
  <Words>7338</Words>
  <Characters>41829</Characters>
  <Application>Microsoft Office Word</Application>
  <DocSecurity>0</DocSecurity>
  <Lines>348</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2022-11-29T07:34:00Z</dcterms:created>
  <dcterms:modified xsi:type="dcterms:W3CDTF">2022-11-29T08:21:00Z</dcterms:modified>
</cp:coreProperties>
</file>