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64" w:rsidRDefault="00522D64" w:rsidP="00522D64">
      <w:pPr>
        <w:jc w:val="center"/>
        <w:outlineLvl w:val="0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522D64" w:rsidRPr="0023133E" w:rsidTr="00EC701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4" w:rsidRDefault="00522D64" w:rsidP="00EC7011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с. Новоичинское  Куйбышевского района Новосибирской области</w:t>
            </w:r>
          </w:p>
          <w:p w:rsidR="009D5842" w:rsidRDefault="009D5842" w:rsidP="00EC7011">
            <w:pPr>
              <w:autoSpaceDN w:val="0"/>
              <w:jc w:val="center"/>
              <w:outlineLvl w:val="0"/>
              <w:rPr>
                <w:b/>
                <w:bCs/>
              </w:rPr>
            </w:pPr>
          </w:p>
          <w:p w:rsidR="009D5842" w:rsidRPr="0023133E" w:rsidRDefault="009D5842" w:rsidP="00EC7011">
            <w:pPr>
              <w:autoSpaceDN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4" w:rsidRPr="009D5842" w:rsidRDefault="009D5842" w:rsidP="009D5842">
            <w:pPr>
              <w:autoSpaceDN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D5842">
              <w:rPr>
                <w:b/>
                <w:bCs/>
                <w:sz w:val="28"/>
                <w:szCs w:val="28"/>
              </w:rPr>
              <w:t>В е с т н и к № 29                             от 10</w:t>
            </w:r>
            <w:r w:rsidR="00522D64" w:rsidRPr="009D5842">
              <w:rPr>
                <w:b/>
                <w:bCs/>
                <w:sz w:val="28"/>
                <w:szCs w:val="28"/>
              </w:rPr>
              <w:t>.11.2022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64" w:rsidRPr="0023133E" w:rsidRDefault="00522D64" w:rsidP="00EC7011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УЧРЕДИТЕЛЬ:</w:t>
            </w:r>
          </w:p>
          <w:p w:rsidR="00522D64" w:rsidRPr="0023133E" w:rsidRDefault="00522D64" w:rsidP="00EC7011">
            <w:pPr>
              <w:autoSpaceDN w:val="0"/>
              <w:jc w:val="center"/>
              <w:outlineLvl w:val="0"/>
              <w:rPr>
                <w:b/>
                <w:bCs/>
              </w:rPr>
            </w:pPr>
            <w:r w:rsidRPr="0023133E">
              <w:rPr>
                <w:b/>
                <w:bCs/>
              </w:rPr>
              <w:t>Администрация Новоичинского сельсовета</w:t>
            </w:r>
          </w:p>
        </w:tc>
      </w:tr>
    </w:tbl>
    <w:p w:rsidR="00522D64" w:rsidRPr="0023133E" w:rsidRDefault="00522D64" w:rsidP="00522D64">
      <w:pPr>
        <w:autoSpaceDN w:val="0"/>
        <w:jc w:val="center"/>
        <w:outlineLvl w:val="0"/>
        <w:rPr>
          <w:b/>
          <w:bCs/>
        </w:rPr>
      </w:pPr>
    </w:p>
    <w:p w:rsidR="00522D64" w:rsidRPr="009D5842" w:rsidRDefault="00522D64" w:rsidP="00522D64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9D5842">
        <w:rPr>
          <w:b/>
          <w:bCs/>
          <w:sz w:val="28"/>
          <w:szCs w:val="28"/>
        </w:rPr>
        <w:t xml:space="preserve">О ф и ц и а </w:t>
      </w:r>
      <w:proofErr w:type="gramStart"/>
      <w:r w:rsidRPr="009D5842">
        <w:rPr>
          <w:b/>
          <w:bCs/>
          <w:sz w:val="28"/>
          <w:szCs w:val="28"/>
        </w:rPr>
        <w:t>л ь</w:t>
      </w:r>
      <w:proofErr w:type="gramEnd"/>
      <w:r w:rsidRPr="009D5842">
        <w:rPr>
          <w:b/>
          <w:bCs/>
          <w:sz w:val="28"/>
          <w:szCs w:val="28"/>
        </w:rPr>
        <w:t xml:space="preserve"> н ы е  д о к у м е н т ы</w:t>
      </w:r>
    </w:p>
    <w:p w:rsidR="00522D64" w:rsidRPr="009D5842" w:rsidRDefault="00522D64" w:rsidP="00522D64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9D5842">
        <w:rPr>
          <w:b/>
          <w:bCs/>
          <w:sz w:val="28"/>
          <w:szCs w:val="28"/>
        </w:rPr>
        <w:t xml:space="preserve">Н о в о и ч и н с к о г о   с е </w:t>
      </w:r>
      <w:proofErr w:type="gramStart"/>
      <w:r w:rsidRPr="009D5842">
        <w:rPr>
          <w:b/>
          <w:bCs/>
          <w:sz w:val="28"/>
          <w:szCs w:val="28"/>
        </w:rPr>
        <w:t>л ь</w:t>
      </w:r>
      <w:proofErr w:type="gramEnd"/>
      <w:r w:rsidRPr="009D5842">
        <w:rPr>
          <w:b/>
          <w:bCs/>
          <w:sz w:val="28"/>
          <w:szCs w:val="28"/>
        </w:rPr>
        <w:t xml:space="preserve"> с о в е т </w:t>
      </w:r>
      <w:r w:rsidR="009D5842">
        <w:rPr>
          <w:b/>
          <w:bCs/>
          <w:sz w:val="28"/>
          <w:szCs w:val="28"/>
        </w:rPr>
        <w:t>а</w:t>
      </w:r>
    </w:p>
    <w:p w:rsidR="00522D64" w:rsidRPr="00522D64" w:rsidRDefault="00522D64" w:rsidP="00522D64">
      <w:pPr>
        <w:outlineLvl w:val="0"/>
      </w:pPr>
    </w:p>
    <w:p w:rsidR="00522D64" w:rsidRPr="00522D64" w:rsidRDefault="00522D64" w:rsidP="00522D64">
      <w:pPr>
        <w:jc w:val="center"/>
      </w:pPr>
    </w:p>
    <w:p w:rsidR="009D5842" w:rsidRDefault="009D5842" w:rsidP="009D5842">
      <w:pPr>
        <w:jc w:val="center"/>
        <w:rPr>
          <w:b/>
        </w:rPr>
      </w:pPr>
      <w:r w:rsidRPr="009D5842">
        <w:rPr>
          <w:b/>
        </w:rPr>
        <w:t>Извещение о согласовании проекта межевания земельных участков</w:t>
      </w:r>
    </w:p>
    <w:p w:rsidR="009D5842" w:rsidRPr="009D5842" w:rsidRDefault="009D5842" w:rsidP="009D5842">
      <w:pPr>
        <w:jc w:val="center"/>
        <w:rPr>
          <w:b/>
        </w:rPr>
      </w:pPr>
    </w:p>
    <w:p w:rsidR="009D5842" w:rsidRPr="009D5842" w:rsidRDefault="009D5842" w:rsidP="009D5842">
      <w:pPr>
        <w:spacing w:line="276" w:lineRule="auto"/>
        <w:jc w:val="both"/>
      </w:pPr>
      <w:r>
        <w:t xml:space="preserve">        </w:t>
      </w:r>
      <w:r w:rsidRPr="009D5842">
        <w:t>Настоящим извещением уведомляем участников долевой собственности на земельный участок с кадастровым номером 54:14:012303:774 о месте и порядке ознакомления с проектом межевания земельных участков.</w:t>
      </w:r>
    </w:p>
    <w:p w:rsidR="009D5842" w:rsidRPr="009D5842" w:rsidRDefault="009D5842" w:rsidP="009D5842">
      <w:pPr>
        <w:spacing w:line="276" w:lineRule="auto"/>
        <w:jc w:val="both"/>
        <w:rPr>
          <w:color w:val="000000"/>
        </w:rPr>
      </w:pPr>
      <w:r w:rsidRPr="009D5842">
        <w:t xml:space="preserve">Заказчик работ по подготовке проекта межевания земельных участков: Куклина Валентина Григорьевна, почтовый адрес: </w:t>
      </w:r>
      <w:r w:rsidRPr="009D5842">
        <w:rPr>
          <w:color w:val="000000"/>
        </w:rPr>
        <w:t>632354, Новосибирская</w:t>
      </w:r>
      <w:r w:rsidRPr="009D5842">
        <w:t xml:space="preserve"> область, Куйбышевский район, с. Новоичинское, улица Строительная, дом 11, кв.2</w:t>
      </w:r>
      <w:r w:rsidRPr="009D5842">
        <w:rPr>
          <w:color w:val="000000"/>
        </w:rPr>
        <w:t>.</w:t>
      </w:r>
    </w:p>
    <w:p w:rsidR="009D5842" w:rsidRPr="009D5842" w:rsidRDefault="009D5842" w:rsidP="009D5842">
      <w:pPr>
        <w:spacing w:line="276" w:lineRule="auto"/>
        <w:jc w:val="both"/>
      </w:pPr>
      <w:r w:rsidRPr="009D5842">
        <w:t xml:space="preserve">Кадастровый инженер:  Шишкин Игорь Алексеевич, № квалификационного аттестата </w:t>
      </w:r>
      <w:r>
        <w:t xml:space="preserve">              </w:t>
      </w:r>
      <w:r w:rsidRPr="009D5842">
        <w:t xml:space="preserve">54-10-14, почтовый адрес 632387, Новосибирская область, город Куйбышев, улица Куйбышева, дом 28, адрес электронной почты </w:t>
      </w:r>
      <w:hyperlink r:id="rId6" w:history="1">
        <w:r w:rsidRPr="009D5842">
          <w:rPr>
            <w:color w:val="0000FF"/>
            <w:u w:val="single"/>
            <w:lang w:val="en-US"/>
          </w:rPr>
          <w:t>tnc</w:t>
        </w:r>
        <w:r w:rsidRPr="009D5842">
          <w:rPr>
            <w:color w:val="0000FF"/>
            <w:u w:val="single"/>
          </w:rPr>
          <w:t>1@</w:t>
        </w:r>
        <w:r w:rsidRPr="009D5842">
          <w:rPr>
            <w:color w:val="0000FF"/>
            <w:u w:val="single"/>
            <w:lang w:val="en-US"/>
          </w:rPr>
          <w:t>mail</w:t>
        </w:r>
        <w:r w:rsidRPr="009D5842">
          <w:rPr>
            <w:color w:val="0000FF"/>
            <w:u w:val="single"/>
          </w:rPr>
          <w:t>.</w:t>
        </w:r>
        <w:proofErr w:type="spellStart"/>
        <w:r w:rsidRPr="009D5842">
          <w:rPr>
            <w:color w:val="0000FF"/>
            <w:u w:val="single"/>
            <w:lang w:val="en-US"/>
          </w:rPr>
          <w:t>ru</w:t>
        </w:r>
        <w:proofErr w:type="spellEnd"/>
      </w:hyperlink>
      <w:r w:rsidRPr="009D5842">
        <w:t>, номер контактного телефона 8-38362-24124.</w:t>
      </w:r>
    </w:p>
    <w:p w:rsidR="009D5842" w:rsidRPr="009D5842" w:rsidRDefault="009D5842" w:rsidP="009D5842">
      <w:pPr>
        <w:spacing w:line="276" w:lineRule="auto"/>
        <w:jc w:val="both"/>
      </w:pPr>
      <w:r w:rsidRPr="009D5842">
        <w:t xml:space="preserve">Кадастровый номер исходного земельного участка 54:14:012303:774, адрес земельного участка: Новосибирская область, </w:t>
      </w:r>
      <w:r w:rsidRPr="009D5842">
        <w:rPr>
          <w:spacing w:val="-3"/>
        </w:rPr>
        <w:t xml:space="preserve">Куйбышевский </w:t>
      </w:r>
      <w:r w:rsidRPr="009D5842">
        <w:t xml:space="preserve">район, </w:t>
      </w:r>
      <w:proofErr w:type="spellStart"/>
      <w:r w:rsidRPr="009D5842">
        <w:rPr>
          <w:spacing w:val="-3"/>
        </w:rPr>
        <w:t>Новоичинский</w:t>
      </w:r>
      <w:proofErr w:type="spellEnd"/>
      <w:r w:rsidRPr="009D5842">
        <w:rPr>
          <w:spacing w:val="-3"/>
        </w:rPr>
        <w:t xml:space="preserve"> </w:t>
      </w:r>
      <w:r w:rsidRPr="009D5842">
        <w:t>сельсовет.</w:t>
      </w:r>
    </w:p>
    <w:p w:rsidR="009D5842" w:rsidRPr="009D5842" w:rsidRDefault="009D5842" w:rsidP="009D5842">
      <w:pPr>
        <w:spacing w:line="276" w:lineRule="auto"/>
        <w:jc w:val="both"/>
      </w:pPr>
      <w:r w:rsidRPr="009D5842">
        <w:t>С проектом межевания земельных участков можно ознакомиться по адресу: 632387, Новосибирская область, г. Куйбышев, ул. Куйбышева, дом 28, (ООО «</w:t>
      </w:r>
      <w:proofErr w:type="spellStart"/>
      <w:r w:rsidRPr="009D5842">
        <w:t>Техноцентр</w:t>
      </w:r>
      <w:proofErr w:type="spellEnd"/>
      <w:r w:rsidRPr="009D5842">
        <w:t>») в течени</w:t>
      </w:r>
      <w:proofErr w:type="gramStart"/>
      <w:r w:rsidRPr="009D5842">
        <w:t>и</w:t>
      </w:r>
      <w:proofErr w:type="gramEnd"/>
      <w:r w:rsidRPr="009D5842">
        <w:t xml:space="preserve"> тридцати</w:t>
      </w:r>
      <w:r w:rsidRPr="009D5842">
        <w:rPr>
          <w:rFonts w:ascii="Arial" w:hAnsi="Arial" w:cs="Arial"/>
          <w:color w:val="2D2D2D"/>
          <w:spacing w:val="1"/>
          <w:sz w:val="17"/>
          <w:szCs w:val="17"/>
        </w:rPr>
        <w:t xml:space="preserve"> </w:t>
      </w:r>
      <w:r w:rsidRPr="009D5842">
        <w:t xml:space="preserve">дней со дня опубликования настоящего извещения. Обоснованные возражения по проекту межевания земельных участков, относительно размера и местоположения </w:t>
      </w:r>
      <w:proofErr w:type="gramStart"/>
      <w:r w:rsidRPr="009D5842">
        <w:t>границ</w:t>
      </w:r>
      <w:proofErr w:type="gramEnd"/>
      <w:r w:rsidRPr="009D5842">
        <w:t xml:space="preserve"> выделяемых в счет земельных долей земельных участков принимаются в течени</w:t>
      </w:r>
      <w:proofErr w:type="gramStart"/>
      <w:r w:rsidRPr="009D5842">
        <w:t>и</w:t>
      </w:r>
      <w:proofErr w:type="gramEnd"/>
      <w:r w:rsidRPr="009D5842">
        <w:t xml:space="preserve"> тридцати</w:t>
      </w:r>
      <w:r w:rsidRPr="009D5842">
        <w:rPr>
          <w:rFonts w:ascii="Arial" w:hAnsi="Arial" w:cs="Arial"/>
          <w:color w:val="2D2D2D"/>
          <w:spacing w:val="1"/>
          <w:sz w:val="17"/>
          <w:szCs w:val="17"/>
        </w:rPr>
        <w:t xml:space="preserve"> </w:t>
      </w:r>
      <w:r w:rsidRPr="009D5842">
        <w:t xml:space="preserve">дней со дня опубликования настоящего извещения, по адресу: 632387, Новосибирская область, г. Куйбышев, ул. Куйбышева, дом 28, </w:t>
      </w:r>
      <w:r>
        <w:t xml:space="preserve">                     </w:t>
      </w:r>
      <w:r w:rsidRPr="009D5842">
        <w:t>(ООО «</w:t>
      </w:r>
      <w:proofErr w:type="spellStart"/>
      <w:r w:rsidRPr="009D5842">
        <w:t>Техноцентр</w:t>
      </w:r>
      <w:proofErr w:type="spellEnd"/>
      <w:r w:rsidRPr="009D5842">
        <w:t>»).</w:t>
      </w:r>
    </w:p>
    <w:p w:rsidR="006D4130" w:rsidRDefault="006D4130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Default="00435BDD" w:rsidP="009D5842">
      <w:pPr>
        <w:spacing w:line="276" w:lineRule="auto"/>
      </w:pPr>
    </w:p>
    <w:p w:rsidR="00435BDD" w:rsidRPr="00435BDD" w:rsidRDefault="00435BDD" w:rsidP="00435BDD">
      <w:pPr>
        <w:jc w:val="center"/>
        <w:rPr>
          <w:rFonts w:eastAsia="Calibri"/>
          <w:lang w:eastAsia="en-US"/>
        </w:rPr>
      </w:pPr>
      <w:r w:rsidRPr="00435BDD">
        <w:rPr>
          <w:rFonts w:eastAsia="Calibri"/>
          <w:b/>
          <w:bCs/>
          <w:spacing w:val="-1"/>
          <w:lang w:eastAsia="en-US"/>
        </w:rPr>
        <w:lastRenderedPageBreak/>
        <w:t>СОВЕТ ДЕПУТАТОВ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435BDD">
        <w:rPr>
          <w:rFonts w:eastAsia="Calibri"/>
          <w:b/>
          <w:bCs/>
          <w:spacing w:val="-1"/>
          <w:lang w:eastAsia="en-US"/>
        </w:rPr>
        <w:t>НОВОИЧИНСКОГО СЕЛЬСОВЕТА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  <w:r w:rsidRPr="00435BDD">
        <w:rPr>
          <w:rFonts w:eastAsia="Calibri"/>
          <w:b/>
          <w:bCs/>
          <w:spacing w:val="-2"/>
          <w:lang w:eastAsia="en-US"/>
        </w:rPr>
        <w:t>КУЙБЫШЕВСКОГО РАЙОНА НОВОСИБИРСКОЙ ОБЛАСТИ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Шестого созыва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  <w:r w:rsidRPr="00435BDD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Двадцать девятой сессии</w:t>
      </w:r>
    </w:p>
    <w:p w:rsidR="00435BDD" w:rsidRPr="00435BDD" w:rsidRDefault="00435BDD" w:rsidP="00435BDD">
      <w:pPr>
        <w:shd w:val="clear" w:color="auto" w:fill="FFFFFF"/>
        <w:jc w:val="center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 xml:space="preserve">с. Новоичинское </w:t>
      </w:r>
    </w:p>
    <w:p w:rsidR="00435BDD" w:rsidRPr="00435BDD" w:rsidRDefault="00435BDD" w:rsidP="00435BDD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 xml:space="preserve"> «14</w:t>
      </w:r>
      <w:r>
        <w:rPr>
          <w:rFonts w:eastAsia="Calibri"/>
          <w:lang w:eastAsia="en-US"/>
        </w:rPr>
        <w:t>» октября 2022г.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  <w:r w:rsidRPr="00435BDD">
        <w:rPr>
          <w:rFonts w:eastAsia="Calibri"/>
          <w:iCs/>
          <w:spacing w:val="-22"/>
          <w:lang w:eastAsia="en-US"/>
        </w:rPr>
        <w:t>№ 3</w:t>
      </w: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О внесении изменений в Устав сельского поселения Новоичинского сельсовета Куйбышевского муниципального района Новосибирской области</w:t>
      </w: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435BDD">
        <w:rPr>
          <w:rFonts w:eastAsia="Calibri"/>
          <w:color w:val="000000"/>
          <w:spacing w:val="-1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Новоичинского сельсовета Куйбышевского района Новосибирской области</w:t>
      </w: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435BDD" w:rsidRPr="00435BDD" w:rsidRDefault="00435BDD" w:rsidP="00435BD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435BDD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435BDD" w:rsidRPr="00435BDD" w:rsidRDefault="00435BDD" w:rsidP="00435BDD">
      <w:pPr>
        <w:ind w:firstLine="710"/>
        <w:rPr>
          <w:rFonts w:eastAsia="Calibri"/>
          <w:lang w:eastAsia="en-US"/>
        </w:rPr>
      </w:pPr>
      <w:bookmarkStart w:id="0" w:name="_GoBack"/>
      <w:bookmarkEnd w:id="0"/>
    </w:p>
    <w:p w:rsidR="00435BDD" w:rsidRPr="00435BDD" w:rsidRDefault="00435BDD" w:rsidP="00435BDD">
      <w:pPr>
        <w:numPr>
          <w:ilvl w:val="0"/>
          <w:numId w:val="4"/>
        </w:numPr>
        <w:tabs>
          <w:tab w:val="left" w:pos="1134"/>
        </w:tabs>
        <w:spacing w:after="200"/>
        <w:ind w:left="0"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Внести в Устав сельского поселения Новоичинского сельсовета Куйбышевского муниципального района Новосибирской области следующие изменения:</w:t>
      </w:r>
    </w:p>
    <w:p w:rsidR="00435BDD" w:rsidRPr="00435BDD" w:rsidRDefault="00435BDD" w:rsidP="00435BDD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:rsidR="00435BDD" w:rsidRPr="00435BDD" w:rsidRDefault="00435BDD" w:rsidP="00435BDD">
      <w:pPr>
        <w:spacing w:after="200"/>
        <w:ind w:firstLine="709"/>
        <w:contextualSpacing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lang w:eastAsia="en-US"/>
        </w:rPr>
        <w:t xml:space="preserve">1.1 </w:t>
      </w:r>
      <w:r w:rsidRPr="00435BDD">
        <w:rPr>
          <w:rFonts w:eastAsia="Calibri"/>
          <w:b/>
          <w:lang w:eastAsia="en-US"/>
        </w:rPr>
        <w:t>Статья 3. Муниципальные правовые акты</w:t>
      </w:r>
    </w:p>
    <w:p w:rsidR="00435BDD" w:rsidRPr="00435BDD" w:rsidRDefault="00435BDD" w:rsidP="00435BDD">
      <w:pPr>
        <w:spacing w:after="200"/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1.1.1 абзац 1 части 3 изложить в следующей редакции: 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бюллетене органов местного самоуправления Новоичинского сельсовета Куйбышевского района Новосибирской области «Вестник»».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</w:pPr>
      <w:r w:rsidRPr="00435BDD">
        <w:rPr>
          <w:b/>
        </w:rPr>
        <w:t xml:space="preserve">1.2 Статья 5. Вопросы местного значения Новоичинского сельсовета  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1.2.1 исключить в пункте 31 слова следующего содержания: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</w:pPr>
      <w:r w:rsidRPr="00435BDD">
        <w:t>«31) проведение открытого аукциона на право заключить договор о создании искусственного земельного участка».</w:t>
      </w:r>
    </w:p>
    <w:p w:rsidR="00435BDD" w:rsidRPr="00435BDD" w:rsidRDefault="00435BDD" w:rsidP="00435BDD">
      <w:pPr>
        <w:jc w:val="both"/>
        <w:rPr>
          <w:rFonts w:eastAsia="Calibri"/>
          <w:b/>
          <w:lang w:eastAsia="en-US"/>
        </w:rPr>
      </w:pPr>
    </w:p>
    <w:p w:rsidR="00435BDD" w:rsidRPr="00435BDD" w:rsidRDefault="00435BDD" w:rsidP="00435BDD">
      <w:pPr>
        <w:ind w:firstLine="710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1.3. Статья 7. Местный референдум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</w:p>
    <w:p w:rsidR="00435BDD" w:rsidRPr="00435BDD" w:rsidRDefault="00435BDD" w:rsidP="00435BDD">
      <w:pPr>
        <w:ind w:firstLine="710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1.4 Статья 9. Голосование по вопросам изменения границ поселения, преобразования поселения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1.4.2 в части 4 слова «избирательная комиссия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</w:p>
    <w:p w:rsidR="00435BDD" w:rsidRPr="00435BDD" w:rsidRDefault="00435BDD" w:rsidP="00435BDD">
      <w:pPr>
        <w:numPr>
          <w:ilvl w:val="1"/>
          <w:numId w:val="4"/>
        </w:numPr>
        <w:spacing w:after="200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Статья 30. Голосование по отзыву депутата Совета депутатов, Главы поселения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lastRenderedPageBreak/>
        <w:t>1.5.1 в абзаце 2 части 4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1.5.2 в абзаце 1 части 5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1.5.3 в абзаце 4 части 5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435BDD" w:rsidRPr="00435BDD" w:rsidRDefault="00435BDD" w:rsidP="00435BDD">
      <w:pPr>
        <w:shd w:val="clear" w:color="auto" w:fill="FFFFFF"/>
        <w:adjustRightInd w:val="0"/>
        <w:ind w:firstLine="709"/>
        <w:jc w:val="both"/>
        <w:rPr>
          <w:color w:val="000000"/>
        </w:rPr>
      </w:pPr>
      <w:proofErr w:type="gramStart"/>
      <w:r w:rsidRPr="00435BDD">
        <w:rPr>
          <w:rFonts w:eastAsia="Calibri"/>
          <w:lang w:eastAsia="en-US"/>
        </w:rPr>
        <w:t>1.5.4 абзац 7 части 5 изложить в следующей редакции «</w:t>
      </w:r>
      <w:r w:rsidRPr="00435BDD">
        <w:rPr>
          <w:color w:val="000000"/>
        </w:rPr>
        <w:t xml:space="preserve">После принятия решения о регистрации инициативной группы комиссия, организующая подготовку и проведение местного референдума, выдает инициативной группе регистрационное свидетельство, форма которого утверждается комиссией, организующей подготовку и проведение местного референдума,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образования.»;    </w:t>
      </w:r>
      <w:proofErr w:type="gramEnd"/>
    </w:p>
    <w:p w:rsidR="00435BDD" w:rsidRPr="00435BDD" w:rsidRDefault="00435BDD" w:rsidP="00435BDD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435BDD">
        <w:rPr>
          <w:rFonts w:eastAsia="Calibri"/>
          <w:lang w:eastAsia="en-US"/>
        </w:rPr>
        <w:t>1.5.5 в абзаце 1 части 6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1.5.6 абзац 3 части 6 изложить в следующей редакции:</w:t>
      </w:r>
      <w:r w:rsidRPr="00435BDD">
        <w:t xml:space="preserve"> «Комиссия, организующая подготовку и проведение местного референдума,</w:t>
      </w:r>
      <w:r w:rsidRPr="00435BDD">
        <w:rPr>
          <w:rFonts w:eastAsia="Calibri"/>
          <w:lang w:eastAsia="en-US"/>
        </w:rPr>
        <w:t xml:space="preserve"> осуществляет в течение 10 дней со дня представления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голосования по отзыву. По результатам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комиссии, организующей подготовку и проведение местного референдума</w:t>
      </w:r>
      <w:proofErr w:type="gramStart"/>
      <w:r w:rsidRPr="00435BDD">
        <w:rPr>
          <w:rFonts w:eastAsia="Calibri"/>
          <w:lang w:eastAsia="en-US"/>
        </w:rPr>
        <w:t>.»;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End"/>
      <w:r w:rsidRPr="00435BDD">
        <w:rPr>
          <w:rFonts w:eastAsia="Calibri"/>
          <w:lang w:eastAsia="en-US"/>
        </w:rPr>
        <w:t xml:space="preserve"> 1.5.7 в абзаце 4 части 6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1.5.8 абзац 5 части 6 изложить в следующей редакции: «При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должностного лица местного самоуправления, комиссия, организующая подготовку и проведение местного референдума</w:t>
      </w:r>
      <w:r w:rsidRPr="00435BDD">
        <w:t>,</w:t>
      </w:r>
      <w:r w:rsidRPr="00435BDD">
        <w:rPr>
          <w:rFonts w:eastAsia="Calibri"/>
          <w:lang w:eastAsia="en-US"/>
        </w:rPr>
        <w:t xml:space="preserve"> принимает соответствующее решение и направляет его копию в Совет депутатов. </w:t>
      </w:r>
      <w:proofErr w:type="gramStart"/>
      <w:r w:rsidRPr="00435BDD">
        <w:rPr>
          <w:rFonts w:eastAsia="Calibri"/>
          <w:lang w:eastAsia="en-US"/>
        </w:rPr>
        <w:t>В течение 15 дней со дня поступления копии решения комиссией, организующей подготовку и проведение местного референдума при соблюдении установленных настоящим Уставом требований для отзыва депутата, члена выборного органа местного самоуправления, выборного должностного лица местного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</w:t>
      </w:r>
      <w:proofErr w:type="gramEnd"/>
      <w:r w:rsidRPr="00435BDD">
        <w:rPr>
          <w:rFonts w:eastAsia="Calibri"/>
          <w:lang w:eastAsia="en-US"/>
        </w:rPr>
        <w:t xml:space="preserve"> Данное решение подлежит обязательному опубликованию»;</w:t>
      </w:r>
    </w:p>
    <w:p w:rsidR="00435BDD" w:rsidRPr="00435BDD" w:rsidRDefault="00435BDD" w:rsidP="00435BDD">
      <w:pPr>
        <w:tabs>
          <w:tab w:val="left" w:pos="1276"/>
        </w:tabs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1.5.9 в части 7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 xml:space="preserve">1.5.10 в части 9 слова «(обнародованию)» исключить. 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35BDD">
        <w:rPr>
          <w:b/>
        </w:rPr>
        <w:t>1.6 Статья 32. Полномочия администрации</w:t>
      </w:r>
    </w:p>
    <w:p w:rsidR="00435BDD" w:rsidRPr="00435BDD" w:rsidRDefault="00435BDD" w:rsidP="00435BDD">
      <w:pPr>
        <w:widowControl w:val="0"/>
        <w:autoSpaceDE w:val="0"/>
        <w:autoSpaceDN w:val="0"/>
        <w:adjustRightInd w:val="0"/>
        <w:ind w:firstLine="709"/>
        <w:jc w:val="both"/>
      </w:pPr>
      <w:r w:rsidRPr="00435BDD">
        <w:t>1.6.1 в пункте 44 слова «проведение открытого аукциона на право заключить договор о создании искусственного земельного участка» исключить.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1.6.2. исключить пункт 39 следующего содержания:</w:t>
      </w:r>
    </w:p>
    <w:p w:rsidR="00435BDD" w:rsidRPr="00435BDD" w:rsidRDefault="00435BDD" w:rsidP="00435BDD">
      <w:pPr>
        <w:tabs>
          <w:tab w:val="left" w:pos="851"/>
          <w:tab w:val="left" w:pos="993"/>
          <w:tab w:val="left" w:pos="1134"/>
          <w:tab w:val="left" w:pos="1276"/>
        </w:tabs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 xml:space="preserve"> «39) организация и осуществление муниципального контроля на территории Новоичинского сельсовета»;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1.3.2 исключить пункт 40 следующего содержания: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«40) разработка административных регламентов проведения проверок при осуществлении муниципального контроля».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</w:p>
    <w:p w:rsidR="00435BDD" w:rsidRPr="00435BDD" w:rsidRDefault="00435BDD" w:rsidP="00435BDD">
      <w:pPr>
        <w:ind w:firstLine="710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 xml:space="preserve">1.7 Статью 33. Избирательная комиссия Новоичинского сельсовета Куйбышевского района Новосибирской области </w:t>
      </w:r>
      <w:r w:rsidRPr="00435BDD">
        <w:rPr>
          <w:rFonts w:eastAsia="Calibri"/>
          <w:lang w:eastAsia="en-US"/>
        </w:rPr>
        <w:t>признать утратившей силу.</w:t>
      </w:r>
    </w:p>
    <w:p w:rsidR="00435BDD" w:rsidRPr="00435BDD" w:rsidRDefault="00435BDD" w:rsidP="00435BDD">
      <w:pPr>
        <w:ind w:firstLine="710"/>
        <w:jc w:val="both"/>
        <w:rPr>
          <w:rFonts w:eastAsia="Calibri"/>
          <w:b/>
          <w:lang w:eastAsia="en-US"/>
        </w:rPr>
      </w:pPr>
    </w:p>
    <w:p w:rsidR="00435BDD" w:rsidRPr="00435BDD" w:rsidRDefault="00435BDD" w:rsidP="00435BDD">
      <w:pPr>
        <w:ind w:firstLine="710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1.8 Статья 34. Муниципальный контроль</w:t>
      </w:r>
    </w:p>
    <w:p w:rsidR="00435BDD" w:rsidRPr="00435BDD" w:rsidRDefault="00435BDD" w:rsidP="00435BDD">
      <w:pPr>
        <w:spacing w:after="200"/>
        <w:ind w:firstLine="72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1.8.1 часть 5 дополнить абзацем следующего содержания: «Вид муниципального контроля подлежит осуществлению при наличии в границах Новоичинского сельсовета объектов соответствующего вида контроля».</w:t>
      </w:r>
    </w:p>
    <w:p w:rsidR="00435BDD" w:rsidRPr="00435BDD" w:rsidRDefault="00435BDD" w:rsidP="00435BDD">
      <w:pPr>
        <w:ind w:firstLine="709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b/>
          <w:lang w:eastAsia="en-US"/>
        </w:rPr>
        <w:t>1.9</w:t>
      </w:r>
      <w:r w:rsidRPr="00435BDD">
        <w:rPr>
          <w:rFonts w:eastAsia="Calibri"/>
          <w:lang w:eastAsia="en-US"/>
        </w:rPr>
        <w:t xml:space="preserve"> </w:t>
      </w:r>
      <w:r w:rsidRPr="00435BDD">
        <w:rPr>
          <w:rFonts w:eastAsia="Calibri"/>
          <w:b/>
          <w:lang w:eastAsia="en-US"/>
        </w:rPr>
        <w:t>Статья 44. Внесение изменений и дополнений в Устав</w:t>
      </w:r>
    </w:p>
    <w:p w:rsidR="00435BDD" w:rsidRPr="00435BDD" w:rsidRDefault="00435BDD" w:rsidP="00435BDD">
      <w:pPr>
        <w:ind w:firstLine="709"/>
        <w:jc w:val="both"/>
        <w:rPr>
          <w:rFonts w:eastAsia="Calibri"/>
          <w:b/>
          <w:lang w:eastAsia="en-US"/>
        </w:rPr>
      </w:pPr>
      <w:r w:rsidRPr="00435BDD">
        <w:rPr>
          <w:rFonts w:eastAsia="Calibri"/>
          <w:lang w:eastAsia="en-US"/>
        </w:rPr>
        <w:t>1.9.1 из части 3.1 исключить слова «(сходом граждан)»;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1.9.2 из части 4 исключить слово «(обнародованию)»;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 xml:space="preserve"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</w:t>
      </w:r>
      <w:proofErr w:type="gramStart"/>
      <w:r w:rsidRPr="00435BDD">
        <w:rPr>
          <w:rFonts w:eastAsia="Calibri"/>
          <w:lang w:eastAsia="en-US"/>
        </w:rPr>
        <w:t>заменить на слова</w:t>
      </w:r>
      <w:proofErr w:type="gramEnd"/>
      <w:r w:rsidRPr="00435BDD">
        <w:rPr>
          <w:rFonts w:eastAsia="Calibri"/>
          <w:lang w:eastAsia="en-US"/>
        </w:rPr>
        <w:t xml:space="preserve">: 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435BDD" w:rsidRPr="00435BDD" w:rsidRDefault="00435BDD" w:rsidP="00435BDD">
      <w:pPr>
        <w:ind w:firstLine="710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5BDD" w:rsidRPr="00435BDD" w:rsidRDefault="00435BDD" w:rsidP="00435BDD">
      <w:pPr>
        <w:autoSpaceDE w:val="0"/>
        <w:autoSpaceDN w:val="0"/>
        <w:adjustRightInd w:val="0"/>
        <w:ind w:firstLine="710"/>
        <w:jc w:val="both"/>
        <w:rPr>
          <w:rFonts w:eastAsia="Calibri"/>
          <w:i/>
        </w:rPr>
      </w:pPr>
      <w:r w:rsidRPr="00435BDD">
        <w:rPr>
          <w:rFonts w:eastAsia="Calibri"/>
          <w:lang w:eastAsia="en-US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435BDD">
        <w:rPr>
          <w:rFonts w:eastAsia="Calibri"/>
        </w:rPr>
        <w:t xml:space="preserve"> </w:t>
      </w:r>
      <w:r w:rsidRPr="00435BDD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35BDD" w:rsidRPr="00435BDD" w:rsidRDefault="00435BDD" w:rsidP="00435BD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5. Настоящее решение, за исключением пунктов 1.1.-1.5, вступает в силу после государственной регистрации и опубликования в «Вестнике».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  <w:r w:rsidRPr="00435BDD">
        <w:rPr>
          <w:rFonts w:eastAsia="Calibri"/>
          <w:lang w:eastAsia="en-US"/>
        </w:rPr>
        <w:t>6. Пункты 1.1-1.5 настоящего решения вступают в силу с 01.01.2023.</w:t>
      </w:r>
    </w:p>
    <w:p w:rsidR="00435BDD" w:rsidRPr="00435BDD" w:rsidRDefault="00435BDD" w:rsidP="00435BDD">
      <w:pPr>
        <w:ind w:firstLine="709"/>
        <w:jc w:val="both"/>
        <w:rPr>
          <w:rFonts w:eastAsia="Calibri"/>
          <w:lang w:eastAsia="en-US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435BDD" w:rsidRPr="00435BDD" w:rsidTr="00BD17FE">
        <w:tc>
          <w:tcPr>
            <w:tcW w:w="5778" w:type="dxa"/>
          </w:tcPr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 xml:space="preserve">Председатель Совета депутатов  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>Новоичинского сельсовета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>Куйбышевского района</w:t>
            </w:r>
            <w:r w:rsidRPr="00435BDD">
              <w:rPr>
                <w:rFonts w:eastAsia="Calibri"/>
                <w:lang w:eastAsia="en-US"/>
              </w:rPr>
              <w:tab/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>Новосибирской области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 xml:space="preserve">______________Н.Н. Назарова </w:t>
            </w:r>
            <w:r w:rsidRPr="00435BDD">
              <w:rPr>
                <w:rFonts w:eastAsia="Calibri"/>
                <w:color w:val="000000"/>
                <w:lang w:eastAsia="en-US"/>
              </w:rPr>
              <w:t xml:space="preserve">  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435BDD" w:rsidRPr="00435BDD" w:rsidRDefault="00435BDD" w:rsidP="00435BDD">
            <w:pPr>
              <w:rPr>
                <w:rFonts w:eastAsia="Calibri"/>
                <w:lang w:eastAsia="en-US"/>
              </w:rPr>
            </w:pPr>
          </w:p>
          <w:p w:rsidR="00435BDD" w:rsidRPr="00435BDD" w:rsidRDefault="00435BDD" w:rsidP="00435BDD">
            <w:pPr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>Глава Новоичинского сельсовета</w:t>
            </w:r>
          </w:p>
          <w:p w:rsidR="00435BDD" w:rsidRPr="00435BDD" w:rsidRDefault="00435BDD" w:rsidP="00435BDD">
            <w:pPr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>Куйбышевского района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 xml:space="preserve">Новосибирской области                                                          </w:t>
            </w: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</w:p>
          <w:p w:rsidR="00435BDD" w:rsidRPr="00435BDD" w:rsidRDefault="00435BDD" w:rsidP="00435BDD">
            <w:pPr>
              <w:jc w:val="both"/>
              <w:rPr>
                <w:rFonts w:eastAsia="Calibri"/>
                <w:lang w:eastAsia="en-US"/>
              </w:rPr>
            </w:pPr>
            <w:r w:rsidRPr="00435BDD">
              <w:rPr>
                <w:rFonts w:eastAsia="Calibri"/>
                <w:lang w:eastAsia="en-US"/>
              </w:rPr>
              <w:t xml:space="preserve"> _______________Н.О. Кущенко</w:t>
            </w:r>
          </w:p>
        </w:tc>
      </w:tr>
    </w:tbl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p w:rsidR="00435BDD" w:rsidRPr="00435BDD" w:rsidRDefault="00435BDD" w:rsidP="00435BDD"/>
    <w:sectPr w:rsidR="00435BDD" w:rsidRPr="0043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485"/>
    <w:multiLevelType w:val="hybridMultilevel"/>
    <w:tmpl w:val="AA8EB30C"/>
    <w:lvl w:ilvl="0" w:tplc="53122F1A">
      <w:start w:val="1"/>
      <w:numFmt w:val="decimal"/>
      <w:lvlText w:val="%1."/>
      <w:lvlJc w:val="left"/>
      <w:pPr>
        <w:ind w:left="1849" w:hanging="10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BF25A9F"/>
    <w:multiLevelType w:val="hybridMultilevel"/>
    <w:tmpl w:val="44F604FC"/>
    <w:lvl w:ilvl="0" w:tplc="A9801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7F7F"/>
    <w:multiLevelType w:val="hybridMultilevel"/>
    <w:tmpl w:val="3984F9B6"/>
    <w:lvl w:ilvl="0" w:tplc="5C386A7E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96E57"/>
    <w:multiLevelType w:val="multilevel"/>
    <w:tmpl w:val="5816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2F"/>
    <w:rsid w:val="00435BDD"/>
    <w:rsid w:val="00522D64"/>
    <w:rsid w:val="0058322F"/>
    <w:rsid w:val="006D4130"/>
    <w:rsid w:val="009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2D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D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semiHidden/>
    <w:unhideWhenUsed/>
    <w:rsid w:val="00522D6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22D64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semiHidden/>
    <w:rsid w:val="00522D64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2D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D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semiHidden/>
    <w:unhideWhenUsed/>
    <w:rsid w:val="00522D6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22D64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semiHidden/>
    <w:rsid w:val="00522D64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c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2022-11-02T07:29:00Z</dcterms:created>
  <dcterms:modified xsi:type="dcterms:W3CDTF">2022-11-10T02:40:00Z</dcterms:modified>
</cp:coreProperties>
</file>